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0AC9A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FA4">
        <w:rPr>
          <w:rFonts w:ascii="Times New Roman" w:eastAsia="Times New Roman" w:hAnsi="Times New Roman" w:cs="Times New Roman"/>
          <w:sz w:val="28"/>
          <w:szCs w:val="28"/>
        </w:rPr>
        <w:t xml:space="preserve">Орловская область </w:t>
      </w:r>
      <w:proofErr w:type="spellStart"/>
      <w:r w:rsidRPr="004D2FA4">
        <w:rPr>
          <w:rFonts w:ascii="Times New Roman" w:eastAsia="Times New Roman" w:hAnsi="Times New Roman" w:cs="Times New Roman"/>
          <w:sz w:val="28"/>
          <w:szCs w:val="28"/>
        </w:rPr>
        <w:t>Ливенский</w:t>
      </w:r>
      <w:proofErr w:type="spellEnd"/>
      <w:r w:rsidRPr="004D2FA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14:paraId="298A672A" w14:textId="77777777" w:rsidR="004D2FA4" w:rsidRPr="004D2FA4" w:rsidRDefault="004D2FA4" w:rsidP="004D2FA4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</w:rPr>
      </w:pPr>
      <w:r w:rsidRPr="004D2FA4">
        <w:rPr>
          <w:rFonts w:ascii="Times New Roman" w:eastAsia="Times New Roman" w:hAnsi="Times New Roman" w:cs="Times New Roman"/>
          <w:iCs/>
          <w:spacing w:val="15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4D2FA4">
        <w:rPr>
          <w:rFonts w:ascii="Times New Roman" w:eastAsia="Times New Roman" w:hAnsi="Times New Roman" w:cs="Times New Roman"/>
          <w:iCs/>
          <w:spacing w:val="15"/>
          <w:sz w:val="28"/>
          <w:szCs w:val="28"/>
        </w:rPr>
        <w:t>Сахзаводская</w:t>
      </w:r>
      <w:proofErr w:type="spellEnd"/>
      <w:r w:rsidRPr="004D2FA4">
        <w:rPr>
          <w:rFonts w:ascii="Times New Roman" w:eastAsia="Times New Roman" w:hAnsi="Times New Roman" w:cs="Times New Roman"/>
          <w:iCs/>
          <w:spacing w:val="15"/>
          <w:sz w:val="28"/>
          <w:szCs w:val="28"/>
        </w:rPr>
        <w:t xml:space="preserve"> средняя общеобразовательная школа»</w:t>
      </w:r>
    </w:p>
    <w:p w14:paraId="3DA47A38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14:paraId="69F18684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4D2FA4" w:rsidRPr="004D2FA4" w14:paraId="05B4C88D" w14:textId="77777777" w:rsidTr="00DF31EB">
        <w:tc>
          <w:tcPr>
            <w:tcW w:w="3402" w:type="dxa"/>
          </w:tcPr>
          <w:p w14:paraId="71C25D6D" w14:textId="77777777" w:rsidR="004D2FA4" w:rsidRPr="004D2FA4" w:rsidRDefault="004D2FA4" w:rsidP="004D2FA4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2F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14:paraId="488718E1" w14:textId="77777777" w:rsidR="004D2FA4" w:rsidRPr="004D2FA4" w:rsidRDefault="004D2FA4" w:rsidP="004D2FA4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D2F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14:paraId="01D25A5E" w14:textId="77777777" w:rsidR="004D2FA4" w:rsidRPr="004D2FA4" w:rsidRDefault="004D2FA4" w:rsidP="004D2FA4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D2F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14:paraId="7DE16777" w14:textId="77777777" w:rsidR="004D2FA4" w:rsidRPr="004D2FA4" w:rsidRDefault="004D2FA4" w:rsidP="004D2FA4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2F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14:paraId="4B4B3D96" w14:textId="77777777" w:rsidR="004D2FA4" w:rsidRPr="004D2FA4" w:rsidRDefault="004D2FA4" w:rsidP="004D2FA4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D2F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14:paraId="20868FEA" w14:textId="77777777" w:rsidR="004D2FA4" w:rsidRPr="004D2FA4" w:rsidRDefault="004D2FA4" w:rsidP="004D2FA4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654BD77A" w14:textId="77777777" w:rsidR="004D2FA4" w:rsidRPr="004D2FA4" w:rsidRDefault="004D2FA4" w:rsidP="004D2FA4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14:paraId="29964A80" w14:textId="77777777" w:rsidR="004D2FA4" w:rsidRPr="004D2FA4" w:rsidRDefault="004D2FA4" w:rsidP="004D2FA4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4D2FA4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4D2FA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C2D03C" wp14:editId="46BB5CB2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7E779B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14:paraId="25BF397F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14:paraId="340D7BDA" w14:textId="77777777" w:rsidR="004D2FA4" w:rsidRPr="004D2FA4" w:rsidRDefault="004D2FA4" w:rsidP="004D2FA4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553550" w14:textId="77777777" w:rsidR="004D2FA4" w:rsidRPr="004D2FA4" w:rsidRDefault="004D2FA4" w:rsidP="004D2FA4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EAECBE" w14:textId="77777777" w:rsidR="004D2FA4" w:rsidRPr="004D2FA4" w:rsidRDefault="004D2FA4" w:rsidP="004D2FA4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D2FA4">
        <w:rPr>
          <w:rFonts w:ascii="Times New Roman" w:eastAsia="Times New Roman" w:hAnsi="Times New Roman" w:cs="Times New Roman"/>
          <w:b/>
          <w:sz w:val="32"/>
          <w:szCs w:val="32"/>
        </w:rPr>
        <w:t>РАБОЧАЯ   ПРОГРАММА</w:t>
      </w:r>
    </w:p>
    <w:p w14:paraId="76891514" w14:textId="77777777" w:rsidR="004D2FA4" w:rsidRPr="004D2FA4" w:rsidRDefault="004D2FA4" w:rsidP="004D2FA4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D2FA4">
        <w:rPr>
          <w:rFonts w:ascii="Times New Roman" w:eastAsia="Times New Roman" w:hAnsi="Times New Roman" w:cs="Times New Roman"/>
          <w:b/>
          <w:sz w:val="32"/>
          <w:szCs w:val="32"/>
        </w:rPr>
        <w:t>ПО УЧЕБНОМУ ПРЕДМЕТУ</w:t>
      </w:r>
    </w:p>
    <w:p w14:paraId="03FA9B3A" w14:textId="77777777" w:rsidR="004D2FA4" w:rsidRPr="004D2FA4" w:rsidRDefault="004D2FA4" w:rsidP="004D2FA4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D2FA4">
        <w:rPr>
          <w:rFonts w:ascii="Times New Roman" w:eastAsia="Times New Roman" w:hAnsi="Times New Roman" w:cs="Times New Roman"/>
          <w:sz w:val="32"/>
          <w:szCs w:val="32"/>
        </w:rPr>
        <w:t>«ХИМИЯ»</w:t>
      </w:r>
    </w:p>
    <w:p w14:paraId="386DB62E" w14:textId="77777777" w:rsidR="00E46EF9" w:rsidRDefault="00E46EF9" w:rsidP="004D2FA4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021B665" w14:textId="63F2CC37" w:rsidR="004D2FA4" w:rsidRDefault="004D2FA4" w:rsidP="004D2FA4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D2FA4">
        <w:rPr>
          <w:rFonts w:ascii="Times New Roman" w:eastAsia="Times New Roman" w:hAnsi="Times New Roman" w:cs="Times New Roman"/>
          <w:sz w:val="32"/>
          <w:szCs w:val="32"/>
        </w:rPr>
        <w:t>8-9 КЛАСС</w:t>
      </w:r>
    </w:p>
    <w:p w14:paraId="74913B16" w14:textId="77777777" w:rsidR="00E46EF9" w:rsidRPr="004D2FA4" w:rsidRDefault="00E46EF9" w:rsidP="004D2FA4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85F0E9D" w14:textId="77777777" w:rsidR="004D2FA4" w:rsidRPr="004D2FA4" w:rsidRDefault="004D2FA4" w:rsidP="004D2F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D2FA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Приложение к Основной образовательной программе основного общего образования МБОУ «</w:t>
      </w:r>
      <w:proofErr w:type="spellStart"/>
      <w:r w:rsidRPr="004D2FA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Сахзаводская</w:t>
      </w:r>
      <w:proofErr w:type="spellEnd"/>
      <w:r w:rsidRPr="004D2FA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СОШ», </w:t>
      </w:r>
    </w:p>
    <w:p w14:paraId="21C099A5" w14:textId="77777777" w:rsidR="004D2FA4" w:rsidRPr="004D2FA4" w:rsidRDefault="004D2FA4" w:rsidP="004D2F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D2FA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утверждённой приказом №118 от 30.08.2024 г.</w:t>
      </w:r>
    </w:p>
    <w:p w14:paraId="74D30509" w14:textId="77777777" w:rsidR="004D2FA4" w:rsidRPr="004D2FA4" w:rsidRDefault="004D2FA4" w:rsidP="004D2F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4D2FA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14:paraId="5E753004" w14:textId="77777777" w:rsidR="004D2FA4" w:rsidRPr="004D2FA4" w:rsidRDefault="004D2FA4" w:rsidP="004D2FA4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BFEC22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FA4"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14:paraId="6DD2B6A8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B630DC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FA4">
        <w:rPr>
          <w:rFonts w:ascii="Times New Roman" w:eastAsia="Times New Roman" w:hAnsi="Times New Roman" w:cs="Times New Roman"/>
          <w:sz w:val="28"/>
          <w:szCs w:val="28"/>
        </w:rPr>
        <w:t>Программа составлена на основе</w:t>
      </w:r>
    </w:p>
    <w:p w14:paraId="337D3C11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FA4">
        <w:rPr>
          <w:rFonts w:ascii="Times New Roman" w:eastAsia="Times New Roman" w:hAnsi="Times New Roman" w:cs="Times New Roman"/>
          <w:sz w:val="28"/>
          <w:szCs w:val="28"/>
        </w:rPr>
        <w:t xml:space="preserve"> ФГОС ООО и ФОП ООО</w:t>
      </w:r>
    </w:p>
    <w:p w14:paraId="66763157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4FB64A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FA4">
        <w:rPr>
          <w:rFonts w:ascii="Times New Roman" w:eastAsia="Times New Roman" w:hAnsi="Times New Roman" w:cs="Times New Roman"/>
          <w:sz w:val="28"/>
          <w:szCs w:val="28"/>
        </w:rPr>
        <w:t>136 часов</w:t>
      </w:r>
    </w:p>
    <w:p w14:paraId="10110D00" w14:textId="77777777" w:rsidR="004D2FA4" w:rsidRPr="004D2FA4" w:rsidRDefault="004D2FA4" w:rsidP="004D2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92C83DA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BCB2DA5" w14:textId="77777777" w:rsidR="004D2FA4" w:rsidRPr="004D2FA4" w:rsidRDefault="004D2FA4" w:rsidP="004D2FA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2F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CA2D8B2" w14:textId="77777777" w:rsidR="004D2FA4" w:rsidRPr="004D2FA4" w:rsidRDefault="004D2FA4" w:rsidP="004D2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D2F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Рассмотрена и принята </w:t>
      </w:r>
    </w:p>
    <w:p w14:paraId="0E6028FE" w14:textId="77777777" w:rsidR="004D2FA4" w:rsidRPr="004D2FA4" w:rsidRDefault="004D2FA4" w:rsidP="004D2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D2FA4">
        <w:rPr>
          <w:rFonts w:ascii="Times New Roman" w:eastAsia="Calibri" w:hAnsi="Times New Roman" w:cs="Times New Roman"/>
          <w:sz w:val="28"/>
          <w:szCs w:val="28"/>
          <w:lang w:eastAsia="ar-SA"/>
        </w:rPr>
        <w:t>на педагогическом совете</w:t>
      </w:r>
    </w:p>
    <w:p w14:paraId="1A11435C" w14:textId="77777777" w:rsidR="004D2FA4" w:rsidRPr="004D2FA4" w:rsidRDefault="004D2FA4" w:rsidP="004D2FA4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2FA4">
        <w:rPr>
          <w:rFonts w:ascii="Times New Roman" w:eastAsia="Calibri" w:hAnsi="Times New Roman" w:cs="Times New Roman"/>
          <w:sz w:val="28"/>
          <w:szCs w:val="28"/>
        </w:rPr>
        <w:t>Протокол №1 от 28.08.2025 г.</w:t>
      </w:r>
    </w:p>
    <w:p w14:paraId="2351E4E9" w14:textId="77777777" w:rsidR="004D2FA4" w:rsidRPr="004D2FA4" w:rsidRDefault="004D2FA4" w:rsidP="004D2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eastAsia="ar-SA"/>
        </w:rPr>
      </w:pPr>
    </w:p>
    <w:p w14:paraId="17C772DF" w14:textId="77777777" w:rsidR="004D2FA4" w:rsidRPr="004D2FA4" w:rsidRDefault="004D2FA4" w:rsidP="004D2FA4">
      <w:pPr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</w:rPr>
      </w:pPr>
    </w:p>
    <w:p w14:paraId="6B471553" w14:textId="1B74663A" w:rsidR="00576904" w:rsidRDefault="00576904" w:rsidP="00576904">
      <w:pPr>
        <w:pStyle w:val="a4"/>
        <w:spacing w:before="0" w:after="0" w:afterAutospacing="0"/>
        <w:jc w:val="both"/>
        <w:rPr>
          <w:rStyle w:val="a5"/>
          <w:color w:val="333333"/>
          <w:sz w:val="28"/>
          <w:szCs w:val="28"/>
        </w:rPr>
      </w:pPr>
    </w:p>
    <w:p w14:paraId="143E603C" w14:textId="02EA22D6" w:rsidR="004D2FA4" w:rsidRPr="00576904" w:rsidRDefault="004D2FA4" w:rsidP="00576904">
      <w:pPr>
        <w:pStyle w:val="a4"/>
        <w:spacing w:before="0" w:after="0" w:afterAutospacing="0"/>
        <w:jc w:val="both"/>
        <w:rPr>
          <w:rStyle w:val="a5"/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lastRenderedPageBreak/>
        <w:t>СОДЕРЖАНИЕ ОБУЧЕНИЯ</w:t>
      </w:r>
    </w:p>
    <w:p w14:paraId="16843F63" w14:textId="77777777" w:rsidR="004D2FA4" w:rsidRPr="00576904" w:rsidRDefault="004D2FA4" w:rsidP="00576904">
      <w:pPr>
        <w:pStyle w:val="a4"/>
        <w:spacing w:before="0" w:after="0" w:afterAutospacing="0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8 КЛАСС</w:t>
      </w:r>
    </w:p>
    <w:p w14:paraId="23E3EA5D" w14:textId="77777777" w:rsid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Первоначальные химические понятия</w:t>
      </w:r>
    </w:p>
    <w:p w14:paraId="32FE0D7B" w14:textId="0D4825EF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575803EB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669B3F36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6CD4E995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</w:p>
    <w:p w14:paraId="3F11F9B5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2FA562E8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Химический эксперимент</w:t>
      </w:r>
      <w:r w:rsidRPr="00576904">
        <w:rPr>
          <w:rStyle w:val="a5"/>
          <w:color w:val="333333"/>
          <w:sz w:val="28"/>
          <w:szCs w:val="28"/>
        </w:rPr>
        <w:t>:</w:t>
      </w:r>
    </w:p>
    <w:p w14:paraId="76D02310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576904">
        <w:rPr>
          <w:color w:val="333333"/>
          <w:sz w:val="28"/>
          <w:szCs w:val="28"/>
        </w:rPr>
        <w:t>шаростержневых</w:t>
      </w:r>
      <w:proofErr w:type="spellEnd"/>
      <w:r w:rsidRPr="00576904">
        <w:rPr>
          <w:color w:val="333333"/>
          <w:sz w:val="28"/>
          <w:szCs w:val="28"/>
        </w:rPr>
        <w:t>).</w:t>
      </w:r>
    </w:p>
    <w:p w14:paraId="29DE1347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Важнейшие представители неорганических веществ</w:t>
      </w:r>
    </w:p>
    <w:p w14:paraId="47964503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6AE2631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0A009C37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lastRenderedPageBreak/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54758D45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Молярный объём газов. Расчёты по химическим уравнениям.</w:t>
      </w:r>
    </w:p>
    <w:p w14:paraId="3CB97F1C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334E365B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5A880B16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301E3684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 Н. Бекетова. Получение кислот.</w:t>
      </w:r>
    </w:p>
    <w:p w14:paraId="121E3288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Соли. Номенклатура солей. Физические и химические свойства солей. Получение солей.</w:t>
      </w:r>
    </w:p>
    <w:p w14:paraId="2B85574F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Генетическая связь между классами неорганических соединений.</w:t>
      </w:r>
    </w:p>
    <w:p w14:paraId="35734B9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Химический эксперимент</w:t>
      </w:r>
      <w:r w:rsidRPr="00576904">
        <w:rPr>
          <w:rStyle w:val="a5"/>
          <w:color w:val="333333"/>
          <w:sz w:val="28"/>
          <w:szCs w:val="28"/>
        </w:rPr>
        <w:t>:</w:t>
      </w:r>
    </w:p>
    <w:p w14:paraId="23289EA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685C281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327BD580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</w:t>
      </w:r>
      <w:r w:rsidRPr="00576904">
        <w:rPr>
          <w:color w:val="333333"/>
          <w:sz w:val="28"/>
          <w:szCs w:val="28"/>
        </w:rPr>
        <w:lastRenderedPageBreak/>
        <w:t>галогены, инертные газы). Элементы, которые образуют амфотерные оксиды и гидроксиды.</w:t>
      </w:r>
    </w:p>
    <w:p w14:paraId="53BA57BB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Периодический закон. Периодическая система химических элементов Д. И. Менделеева. Короткопериодная и </w:t>
      </w:r>
      <w:proofErr w:type="spellStart"/>
      <w:r w:rsidRPr="00576904">
        <w:rPr>
          <w:color w:val="333333"/>
          <w:sz w:val="28"/>
          <w:szCs w:val="28"/>
        </w:rPr>
        <w:t>длиннопериодная</w:t>
      </w:r>
      <w:proofErr w:type="spellEnd"/>
      <w:r w:rsidRPr="00576904">
        <w:rPr>
          <w:color w:val="333333"/>
          <w:sz w:val="28"/>
          <w:szCs w:val="28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14:paraId="2EC47EAC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 Менделеева. Характеристика химического элемента по его положению в Периодической системе Д. И. Менделеева.</w:t>
      </w:r>
    </w:p>
    <w:p w14:paraId="433C48E0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14:paraId="7AC4A2A5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Значение Периодического закона и Периодической системы химических элементов для развития науки и практики. Д. И. Менделеев – учёный и гражданин.</w:t>
      </w:r>
    </w:p>
    <w:p w14:paraId="64A09C02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008DF38A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Степень окисления. Окислительно</w:t>
      </w:r>
      <w:r w:rsidRPr="00576904">
        <w:rPr>
          <w:color w:val="333333"/>
          <w:sz w:val="28"/>
          <w:szCs w:val="28"/>
        </w:rPr>
        <w:softHyphen/>
        <w:t>-восстановительные реакции. Процессы окисления и восстановления. Окислители и восстановители.</w:t>
      </w:r>
    </w:p>
    <w:p w14:paraId="60C49D71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Химический эксперимент</w:t>
      </w:r>
      <w:r w:rsidRPr="00576904">
        <w:rPr>
          <w:rStyle w:val="a5"/>
          <w:color w:val="333333"/>
          <w:sz w:val="28"/>
          <w:szCs w:val="28"/>
        </w:rPr>
        <w:t>:</w:t>
      </w:r>
    </w:p>
    <w:p w14:paraId="71D8ED9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2A20851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Межпредметные связи</w:t>
      </w:r>
    </w:p>
    <w:p w14:paraId="3C9F84B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естественно-</w:t>
      </w:r>
      <w:r w:rsidRPr="00576904">
        <w:rPr>
          <w:color w:val="333333"/>
          <w:sz w:val="28"/>
          <w:szCs w:val="28"/>
        </w:rPr>
        <w:softHyphen/>
        <w:t>научных понятий, так и понятий, являющихся системными для отдельных предметов естественно</w:t>
      </w:r>
      <w:r w:rsidRPr="00576904">
        <w:rPr>
          <w:color w:val="333333"/>
          <w:sz w:val="28"/>
          <w:szCs w:val="28"/>
        </w:rPr>
        <w:softHyphen/>
        <w:t>-научного цикла.</w:t>
      </w:r>
    </w:p>
    <w:p w14:paraId="4EB38938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Общие естественно-</w:t>
      </w:r>
      <w:r w:rsidRPr="00576904">
        <w:rPr>
          <w:color w:val="333333"/>
          <w:sz w:val="28"/>
          <w:szCs w:val="28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58A40548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276B7020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Биология: фотосинтез, дыхание, биосфера.</w:t>
      </w:r>
    </w:p>
    <w:p w14:paraId="5FB954B7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63F3C932" w14:textId="79A2AF86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14:paraId="63AABCE5" w14:textId="0A367094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9 КЛАСС</w:t>
      </w:r>
    </w:p>
    <w:p w14:paraId="281D8C2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Вещество и химическая реакция</w:t>
      </w:r>
    </w:p>
    <w:p w14:paraId="1096DB1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Периодический закон. Периодическая система химических элементов Д. И. Менделеева. Строение атомов. Закономерности в изменении свойств химических элементов первых трёх периодов, калия, кальция и их соединений </w:t>
      </w:r>
      <w:r w:rsidRPr="00576904">
        <w:rPr>
          <w:color w:val="333333"/>
          <w:sz w:val="28"/>
          <w:szCs w:val="28"/>
        </w:rPr>
        <w:lastRenderedPageBreak/>
        <w:t>в соответствии с положением элементов в Периодической системе и строением их атомов.</w:t>
      </w:r>
    </w:p>
    <w:p w14:paraId="06608F53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16727F0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2D73F24A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5422BB07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536DD395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 w:rsidRPr="00576904">
        <w:rPr>
          <w:color w:val="333333"/>
          <w:sz w:val="28"/>
          <w:szCs w:val="28"/>
        </w:rPr>
        <w:softHyphen/>
        <w:t>-восстановительных реакций с использованием метода электронного баланса.</w:t>
      </w:r>
    </w:p>
    <w:p w14:paraId="375AE561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576904">
        <w:rPr>
          <w:color w:val="333333"/>
          <w:sz w:val="28"/>
          <w:szCs w:val="28"/>
        </w:rPr>
        <w:t>неэлектролиты</w:t>
      </w:r>
      <w:proofErr w:type="spellEnd"/>
      <w:r w:rsidRPr="00576904">
        <w:rPr>
          <w:color w:val="333333"/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351E8372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6EA571A5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Химический эксперимент</w:t>
      </w:r>
      <w:r w:rsidRPr="00576904">
        <w:rPr>
          <w:rStyle w:val="a5"/>
          <w:color w:val="333333"/>
          <w:sz w:val="28"/>
          <w:szCs w:val="28"/>
        </w:rPr>
        <w:t>:</w:t>
      </w:r>
    </w:p>
    <w:p w14:paraId="5C05C0D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63C4330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Неметаллы и их соединения</w:t>
      </w:r>
    </w:p>
    <w:p w14:paraId="78E75AFA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</w:t>
      </w:r>
      <w:r w:rsidRPr="00576904">
        <w:rPr>
          <w:color w:val="333333"/>
          <w:sz w:val="28"/>
          <w:szCs w:val="28"/>
        </w:rPr>
        <w:lastRenderedPageBreak/>
        <w:t>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5E9A202E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Общая характеристика элементов 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59D16C30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Общая характеристика элементов 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5230415B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Общая характеристика элементов 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20482AAF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</w:t>
      </w:r>
      <w:r w:rsidRPr="00576904">
        <w:rPr>
          <w:color w:val="333333"/>
          <w:sz w:val="28"/>
          <w:szCs w:val="28"/>
        </w:rPr>
        <w:lastRenderedPageBreak/>
        <w:t>роли в жизни человека. Материальное единство органических и неорганических соединений.</w:t>
      </w:r>
    </w:p>
    <w:p w14:paraId="0B9A4143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37C657F8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Химический эксперимент</w:t>
      </w:r>
      <w:r w:rsidRPr="00576904">
        <w:rPr>
          <w:rStyle w:val="a5"/>
          <w:color w:val="333333"/>
          <w:sz w:val="28"/>
          <w:szCs w:val="28"/>
        </w:rPr>
        <w:t>:</w:t>
      </w:r>
    </w:p>
    <w:p w14:paraId="4F299A83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0A197021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Металлы и их соединения</w:t>
      </w:r>
    </w:p>
    <w:p w14:paraId="0CEF61FB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568E924E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Щелочные металлы: положение в Периодической системе химических элементов Д. И. Менделеева, строение их атомов, нахождение в природе. Физические и химические свойства (на примере натрия и калия). Оксиды и </w:t>
      </w:r>
      <w:r w:rsidRPr="00576904">
        <w:rPr>
          <w:color w:val="333333"/>
          <w:sz w:val="28"/>
          <w:szCs w:val="28"/>
        </w:rPr>
        <w:lastRenderedPageBreak/>
        <w:t>гидроксиды натрия и калия. Применение щелочных металлов и их соединений.</w:t>
      </w:r>
    </w:p>
    <w:p w14:paraId="368F960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 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3D7C30C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Алюминий: положение в Периодической системе химических элементов Д. И. 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6068747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Железо: положение в Периодической системе химических элементов Д. И. 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14:paraId="22491D8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Химический эксперимент</w:t>
      </w:r>
      <w:r w:rsidRPr="00576904">
        <w:rPr>
          <w:rStyle w:val="a5"/>
          <w:color w:val="333333"/>
          <w:sz w:val="28"/>
          <w:szCs w:val="28"/>
        </w:rPr>
        <w:t>:</w:t>
      </w:r>
    </w:p>
    <w:p w14:paraId="69FF6AA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06ABB754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5"/>
          <w:color w:val="333333"/>
          <w:sz w:val="28"/>
          <w:szCs w:val="28"/>
        </w:rPr>
        <w:t>Химия и окружающая среда</w:t>
      </w:r>
    </w:p>
    <w:p w14:paraId="04A4D481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14:paraId="42791B2D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3B145DAC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Химический эксперимент:</w:t>
      </w:r>
    </w:p>
    <w:p w14:paraId="175A5E89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изучение образцов материалов (стекло, сплавы металлов, полимерные материалы).</w:t>
      </w:r>
    </w:p>
    <w:p w14:paraId="00E97974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rStyle w:val="a6"/>
          <w:b/>
          <w:bCs/>
          <w:color w:val="333333"/>
          <w:sz w:val="28"/>
          <w:szCs w:val="28"/>
        </w:rPr>
        <w:t>Межпредметные связи</w:t>
      </w:r>
    </w:p>
    <w:p w14:paraId="17E4F5CA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 w:rsidRPr="00576904">
        <w:rPr>
          <w:color w:val="333333"/>
          <w:sz w:val="28"/>
          <w:szCs w:val="28"/>
        </w:rPr>
        <w:softHyphen/>
        <w:t>-научного цикла.</w:t>
      </w:r>
    </w:p>
    <w:p w14:paraId="45B60506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</w:t>
      </w:r>
      <w:r w:rsidRPr="00576904">
        <w:rPr>
          <w:color w:val="333333"/>
          <w:sz w:val="28"/>
          <w:szCs w:val="28"/>
        </w:rPr>
        <w:lastRenderedPageBreak/>
        <w:t>эксперимент, моделирование, измерение, модель, явление, парниковый эффект, технология, материалы.</w:t>
      </w:r>
    </w:p>
    <w:p w14:paraId="72EB96D3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53060481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28E7996A" w14:textId="77777777" w:rsidR="004D2FA4" w:rsidRPr="00576904" w:rsidRDefault="004D2FA4" w:rsidP="00576904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76904">
        <w:rPr>
          <w:color w:val="333333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6AD7BAB5" w14:textId="77777777" w:rsidR="00576904" w:rsidRDefault="00576904" w:rsidP="00576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FFA3D44" w14:textId="6FB05569" w:rsidR="004D2FA4" w:rsidRPr="004D2FA4" w:rsidRDefault="004D2FA4" w:rsidP="005769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РЕЗУЛЬТАТЫ ОСВОЕНИЯ ПРОГРАММЫ ПО ХИМИИ НА УРОВНЕ ОСНОВНОГО ОБЩЕГО ОБРАЗОВАНИЯ</w:t>
      </w:r>
    </w:p>
    <w:p w14:paraId="1E0D483A" w14:textId="018409A8" w:rsidR="004D2FA4" w:rsidRPr="004D2FA4" w:rsidRDefault="004D2FA4" w:rsidP="005769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180F7D5" w14:textId="6CE512D8" w:rsidR="0057690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 РЕЗУЛЬТАТЫ</w:t>
      </w:r>
    </w:p>
    <w:p w14:paraId="08FC49B7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51A4B045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14:paraId="360B2926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1)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патриотического воспитания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653667BA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73362B00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2)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гражданского воспитания:</w:t>
      </w:r>
    </w:p>
    <w:p w14:paraId="001C9671" w14:textId="5BB084A3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</w:r>
      <w:r w:rsidR="005769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3C40ED7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3)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ценности научного познания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737A4B3C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14:paraId="35A53210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1D7E4DA1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174EDB6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Toc138318759"/>
      <w:bookmarkEnd w:id="0"/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4)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формирования культуры здоровья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4DD018E3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43579807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5)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трудового воспитания:</w:t>
      </w:r>
    </w:p>
    <w:p w14:paraId="12701D09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7216A999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6)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экологического воспитания:</w:t>
      </w:r>
    </w:p>
    <w:p w14:paraId="6A754FC9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3182BFF1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000A45F0" w14:textId="1DDD4E63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E366D3D" w14:textId="157051AE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14:paraId="222BD311" w14:textId="6915272F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14:paraId="064D023B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универсальные учебные действия</w:t>
      </w:r>
    </w:p>
    <w:p w14:paraId="535B36BF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логические действия:</w:t>
      </w:r>
    </w:p>
    <w:p w14:paraId="6D5028C2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37387F7B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0D7F65D5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исследовательские действия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6B724F2E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1B547766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127535E3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информацией:</w:t>
      </w:r>
    </w:p>
    <w:p w14:paraId="35A0F0ED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7A47750F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3E8BDAC3" w14:textId="231D56D4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277E5012" w14:textId="77777777" w:rsidR="0057690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Коммуникативные универсальные учебные действия:</w:t>
      </w:r>
    </w:p>
    <w:p w14:paraId="38D044E9" w14:textId="7D1B9DB6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28F077A9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7142570" w14:textId="2F816109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7AED03CA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 универсальные учебные действия:</w:t>
      </w:r>
    </w:p>
    <w:p w14:paraId="71B74EDF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" w:name="_Toc138318760"/>
      <w:bookmarkStart w:id="2" w:name="_Toc134720971"/>
      <w:bookmarkEnd w:id="1"/>
      <w:bookmarkEnd w:id="2"/>
    </w:p>
    <w:p w14:paraId="2059AFD5" w14:textId="11746420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B2EC54B" w14:textId="408D3952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</w:t>
      </w:r>
    </w:p>
    <w:p w14:paraId="12415033" w14:textId="46787E85" w:rsid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14:paraId="179A7DE6" w14:textId="77777777" w:rsidR="00576904" w:rsidRPr="004D2FA4" w:rsidRDefault="0057690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EAE6DFF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концу обучения в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8 классе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предметные результаты на базовом уровне должны отражать сформированность у обучающихся умений:</w:t>
      </w:r>
    </w:p>
    <w:p w14:paraId="34BEB5B1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орбиталь</w:t>
      </w:r>
      <w:proofErr w:type="spellEnd"/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134D0A11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0D87DB96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14:paraId="2FFFBFD1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016E82DB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-молекулярного учения, закона Авогадро;</w:t>
      </w:r>
    </w:p>
    <w:p w14:paraId="079EBB71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6F899426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0C0560B2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455B314E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567F505B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D3A96C9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7BB79427" w14:textId="77777777" w:rsidR="004D2FA4" w:rsidRPr="004D2FA4" w:rsidRDefault="004D2FA4" w:rsidP="005769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4CBB952D" w14:textId="1CDCA245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356C6AC" w14:textId="77777777" w:rsidR="004D2FA4" w:rsidRPr="004D2FA4" w:rsidRDefault="004D2FA4" w:rsidP="005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концу обучения в</w:t>
      </w:r>
      <w:r w:rsidRPr="004D2F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9 классе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предметные результаты на базовом уровне должны отражать сформированность у обучающихся умений:</w:t>
      </w:r>
    </w:p>
    <w:p w14:paraId="4310A0D5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неэлектролиты</w:t>
      </w:r>
      <w:proofErr w:type="spellEnd"/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6FF6D7E1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6BC4BE09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14:paraId="75BB3D4D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2B2BB1AE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раскрывать смысл Периодического закона Д. И. 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</w:t>
      </w: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464C19AE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70820E43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486A0950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26F42E56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00A25EC8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701AC158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4D7850FE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1BC8079A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63D864ED" w14:textId="77777777" w:rsidR="004D2FA4" w:rsidRPr="004D2FA4" w:rsidRDefault="004D2FA4" w:rsidP="0057690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F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41ED5CC1" w14:textId="7DD50634" w:rsidR="00FF54CB" w:rsidRPr="00576904" w:rsidRDefault="00FF54CB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5BEDC7" w14:textId="11BDD2EC" w:rsidR="004D2FA4" w:rsidRDefault="004D2FA4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51634E" w14:textId="5F5B6A52" w:rsidR="004D2FA4" w:rsidRDefault="004D2FA4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0AB477" w14:textId="22BA098E" w:rsidR="004D2FA4" w:rsidRDefault="004D2FA4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0D5BA2" w14:textId="598147E4" w:rsidR="004D2FA4" w:rsidRDefault="004D2FA4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4F82A6" w14:textId="4A894661" w:rsidR="004D2FA4" w:rsidRDefault="004D2FA4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649A8F" w14:textId="77777777" w:rsidR="00431292" w:rsidRDefault="00431292" w:rsidP="004D2FA4">
      <w:pPr>
        <w:jc w:val="both"/>
        <w:rPr>
          <w:rFonts w:ascii="Times New Roman" w:hAnsi="Times New Roman" w:cs="Times New Roman"/>
          <w:sz w:val="28"/>
          <w:szCs w:val="28"/>
        </w:rPr>
        <w:sectPr w:rsidR="004312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9890B2" w14:textId="200A54D1" w:rsidR="004D2FA4" w:rsidRPr="00E52537" w:rsidRDefault="004D2FA4" w:rsidP="004D2F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2537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14:paraId="52F75407" w14:textId="608B5190" w:rsidR="00431292" w:rsidRPr="00E52537" w:rsidRDefault="004D2FA4" w:rsidP="00F2265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2537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tbl>
      <w:tblPr>
        <w:tblW w:w="14884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992"/>
        <w:gridCol w:w="1843"/>
        <w:gridCol w:w="1985"/>
        <w:gridCol w:w="3118"/>
      </w:tblGrid>
      <w:tr w:rsidR="00431292" w:rsidRPr="007F5C6F" w14:paraId="553B7EBA" w14:textId="77777777" w:rsidTr="009C460A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D6223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№ п/п </w:t>
            </w:r>
          </w:p>
          <w:p w14:paraId="4B4AC549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F62EE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4802FD08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B1FB11" w14:textId="77777777" w:rsidR="00431292" w:rsidRPr="007F5C6F" w:rsidRDefault="00431292" w:rsidP="00DF31EB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988E1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0B04E114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9C460A" w:rsidRPr="007F5C6F" w14:paraId="1544B1BC" w14:textId="77777777" w:rsidTr="009C460A">
        <w:trPr>
          <w:trHeight w:val="14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983D4" w14:textId="77777777" w:rsidR="00431292" w:rsidRPr="007F5C6F" w:rsidRDefault="00431292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C3492F" w14:textId="77777777" w:rsidR="00431292" w:rsidRPr="007F5C6F" w:rsidRDefault="00431292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B82DE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Всего </w:t>
            </w:r>
          </w:p>
          <w:p w14:paraId="74383C9C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A3531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Контрольные работы </w:t>
            </w:r>
          </w:p>
          <w:p w14:paraId="675770D7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0D25B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Практические работы </w:t>
            </w:r>
          </w:p>
          <w:p w14:paraId="6EE2B643" w14:textId="77777777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713F1" w14:textId="77777777" w:rsidR="00431292" w:rsidRPr="007F5C6F" w:rsidRDefault="00431292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431292" w:rsidRPr="007F5C6F" w14:paraId="4EB8B170" w14:textId="77777777" w:rsidTr="009C460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E2A3F4" w14:textId="51232F58" w:rsidR="00431292" w:rsidRPr="00431292" w:rsidRDefault="00431292" w:rsidP="00431292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ru-RU"/>
              </w:rPr>
            </w:pPr>
            <w:r w:rsidRPr="00431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Раздел 1. Первоначальные химические понятия</w:t>
            </w:r>
          </w:p>
        </w:tc>
      </w:tr>
      <w:tr w:rsidR="00431292" w:rsidRPr="007F5C6F" w14:paraId="13F0C62F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884ADB" w14:textId="3F2550FC" w:rsidR="00431292" w:rsidRPr="007F5C6F" w:rsidRDefault="00431292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C6994" w14:textId="46991DAA" w:rsidR="00431292" w:rsidRP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– важная область естествознания и практической деятельности человека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B518C" w14:textId="6342C063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433AF" w14:textId="77777777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FB9E2" w14:textId="79E93E1D" w:rsidR="00431292" w:rsidRPr="00F2265B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2265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22B6C0" w14:textId="77777777" w:rsidR="00431292" w:rsidRDefault="00431292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Библиотека ЦОК</w:t>
            </w:r>
          </w:p>
          <w:p w14:paraId="359AEFDD" w14:textId="364A3612" w:rsidR="00F2265B" w:rsidRPr="007F5C6F" w:rsidRDefault="00E46EF9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6" w:history="1">
              <w:r w:rsidR="00F2265B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https://m.edsoo.ru/7f41837c</w:t>
              </w:r>
            </w:hyperlink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431292" w:rsidRPr="007F5C6F" w14:paraId="756FCBD2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D8A27" w14:textId="5424B8AE" w:rsidR="00431292" w:rsidRDefault="00431292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9F919" w14:textId="2FE4DC12" w:rsid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 и химические реакции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60288" w14:textId="74F4CB08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EBFC11" w14:textId="6E1DF39B" w:rsidR="00431292" w:rsidRPr="00F2265B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F2265B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1D7C9" w14:textId="77777777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C9E25" w14:textId="77777777" w:rsidR="00431292" w:rsidRDefault="00F2265B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Библиотека ЦОК</w:t>
            </w:r>
          </w:p>
          <w:p w14:paraId="2B304264" w14:textId="0A9D65FB" w:rsidR="00F2265B" w:rsidRPr="007F5C6F" w:rsidRDefault="00E46EF9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7" w:history="1">
              <w:r w:rsidR="00F2265B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https://m.edsoo.ru/7f41837c</w:t>
              </w:r>
            </w:hyperlink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431292" w:rsidRPr="007F5C6F" w14:paraId="0310DAD0" w14:textId="77777777" w:rsidTr="009C460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D27CF8" w14:textId="240EA888" w:rsidR="00431292" w:rsidRP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r w:rsidRPr="00431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Раздел 2. Важнейшие представители неорганических веществ</w:t>
            </w:r>
          </w:p>
        </w:tc>
      </w:tr>
      <w:tr w:rsidR="009C460A" w:rsidRPr="007F5C6F" w14:paraId="2D75421E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7C01D0" w14:textId="5AC0043C" w:rsidR="00431292" w:rsidRPr="007F5C6F" w:rsidRDefault="00431292" w:rsidP="00DF31EB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.1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E402A" w14:textId="14BDC0EE" w:rsidR="00431292" w:rsidRP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D03631" w14:textId="0719BA5F" w:rsidR="00431292" w:rsidRPr="007F5C6F" w:rsidRDefault="00F2265B" w:rsidP="00F2265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BD2B7" w14:textId="77777777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8F72F3" w14:textId="68A75896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13EC0" w14:textId="77777777" w:rsidR="00431292" w:rsidRDefault="00431292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</w:p>
          <w:p w14:paraId="30399E28" w14:textId="65D1EA0A" w:rsidR="00F2265B" w:rsidRPr="00F2265B" w:rsidRDefault="00E46EF9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hyperlink r:id="rId8" w:history="1">
              <w:r w:rsidR="00F2265B" w:rsidRPr="00F2265B">
                <w:rPr>
                  <w:rStyle w:val="a7"/>
                  <w:rFonts w:ascii="Times New Roman" w:eastAsia="Times New Roman" w:hAnsi="Times New Roman" w:cs="Times New Roman"/>
                  <w:sz w:val="24"/>
                  <w:lang w:eastAsia="ru-RU"/>
                </w:rPr>
                <w:t>https://m.edsoo.ru/7f41837c</w:t>
              </w:r>
            </w:hyperlink>
            <w:r w:rsidR="00F2265B" w:rsidRPr="00F2265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</w:tr>
      <w:tr w:rsidR="00431292" w:rsidRPr="007F5C6F" w14:paraId="370CA550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F7C0D" w14:textId="33F596D5" w:rsidR="00431292" w:rsidRPr="007F5C6F" w:rsidRDefault="00431292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6EED1" w14:textId="35343149" w:rsid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Водород. Понятие о кислотах и солях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49792" w14:textId="3525D2EE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7BF77" w14:textId="77777777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902C9" w14:textId="3A112394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E4227" w14:textId="77777777" w:rsidR="00431292" w:rsidRDefault="00F2265B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Библиотека ЦОК</w:t>
            </w:r>
          </w:p>
          <w:p w14:paraId="69ECA897" w14:textId="64737D99" w:rsidR="00F2265B" w:rsidRPr="007F5C6F" w:rsidRDefault="00E46EF9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9" w:history="1">
              <w:r w:rsidR="00F2265B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https://m.edsoo.ru/7f41837c</w:t>
              </w:r>
            </w:hyperlink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431292" w:rsidRPr="007F5C6F" w14:paraId="44C8067D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107BD8" w14:textId="7877B3B0" w:rsidR="00431292" w:rsidRDefault="00431292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BD21B" w14:textId="33116D2B" w:rsid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817F8" w14:textId="010F940D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C6DD7" w14:textId="1366F9E0" w:rsidR="00431292" w:rsidRPr="00F2265B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F2265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BECEC3" w14:textId="3E8EAAAD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5AF434" w14:textId="77777777" w:rsidR="00431292" w:rsidRDefault="00F2265B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Библиотека ЦОК</w:t>
            </w:r>
          </w:p>
          <w:p w14:paraId="300ED9D8" w14:textId="5C925750" w:rsidR="00F2265B" w:rsidRPr="007F5C6F" w:rsidRDefault="00E46EF9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10" w:history="1">
              <w:r w:rsidR="00F2265B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https://m.edsoo.ru/7f41837c</w:t>
              </w:r>
            </w:hyperlink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431292" w:rsidRPr="007F5C6F" w14:paraId="3747B0A1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148B97" w14:textId="368B6C43" w:rsidR="00431292" w:rsidRDefault="00431292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2.4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C0EF9" w14:textId="2FBF2DA5" w:rsid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74E9C" w14:textId="5B06152B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F7CBB" w14:textId="708CC563" w:rsidR="00431292" w:rsidRPr="00F2265B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F2265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0E568" w14:textId="02367463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8245D9" w14:textId="77777777" w:rsidR="00431292" w:rsidRDefault="00F2265B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Библиотека ЦОК</w:t>
            </w:r>
          </w:p>
          <w:p w14:paraId="36FD8798" w14:textId="205F22FD" w:rsidR="00F2265B" w:rsidRPr="007F5C6F" w:rsidRDefault="00E46EF9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11" w:history="1">
              <w:r w:rsidR="00F2265B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https://m.edsoo.ru/7f41837c</w:t>
              </w:r>
            </w:hyperlink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431292" w:rsidRPr="007F5C6F" w14:paraId="642CF0E3" w14:textId="77777777" w:rsidTr="009C460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FC393F" w14:textId="60621237" w:rsidR="00431292" w:rsidRP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  <w:r w:rsidRPr="00431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Раздел 3. 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9C460A" w:rsidRPr="007F5C6F" w14:paraId="525D625A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764DB9" w14:textId="18D9C0D0" w:rsidR="00431292" w:rsidRPr="007F5C6F" w:rsidRDefault="00431292" w:rsidP="00DF31EB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.1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05700" w14:textId="58D3A150" w:rsidR="00431292" w:rsidRPr="00431292" w:rsidRDefault="00431292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Периодический закон и Периодическая система химических элементов Д. И. Менделеева</w:t>
            </w:r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 Строение атома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65598" w14:textId="20675903" w:rsidR="00431292" w:rsidRPr="007F5C6F" w:rsidRDefault="00E52537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  <w:r w:rsidR="00431292"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E83B5" w14:textId="77777777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F8847" w14:textId="57C62C89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9125D" w14:textId="77777777" w:rsidR="00431292" w:rsidRDefault="00F2265B" w:rsidP="00F2265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Библиотека ЦОК</w:t>
            </w:r>
          </w:p>
          <w:p w14:paraId="0B24DE0D" w14:textId="1716791F" w:rsidR="00E52537" w:rsidRDefault="00E46EF9" w:rsidP="00F2265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12" w:history="1">
              <w:r w:rsidR="00E52537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https://m.edsoo.ru/7f41837c</w:t>
              </w:r>
            </w:hyperlink>
            <w:r w:rsidR="00E525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  <w:p w14:paraId="045BD740" w14:textId="5A124D1B" w:rsidR="00E52537" w:rsidRPr="007F5C6F" w:rsidRDefault="00E52537" w:rsidP="00F2265B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F2265B" w:rsidRPr="007F5C6F" w14:paraId="544E7D64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5E264" w14:textId="34EFF4DD" w:rsidR="00F2265B" w:rsidRPr="007F5C6F" w:rsidRDefault="00F2265B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6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AEC0D" w14:textId="34F239BE" w:rsidR="00F2265B" w:rsidRDefault="00F2265B" w:rsidP="0043129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Химическая связь. Окислительно-восстановительные реакции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CE5A68" w14:textId="37CE9C16" w:rsidR="00F2265B" w:rsidRPr="007F5C6F" w:rsidRDefault="00E52537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F1DA7" w14:textId="1D8B402D" w:rsidR="00F2265B" w:rsidRPr="00E52537" w:rsidRDefault="00E52537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D1604B" w14:textId="77777777" w:rsidR="00F2265B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F1F1DD" w14:textId="77777777" w:rsidR="00F2265B" w:rsidRDefault="00E52537" w:rsidP="00E5253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Библиотека ЦОК</w:t>
            </w:r>
          </w:p>
          <w:p w14:paraId="4867E1CE" w14:textId="170334E9" w:rsidR="00E52537" w:rsidRPr="007F5C6F" w:rsidRDefault="00E46EF9" w:rsidP="00E5253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13" w:history="1">
              <w:r w:rsidR="00E52537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https://m.edsoo.ru/7f41837c</w:t>
              </w:r>
            </w:hyperlink>
            <w:r w:rsidR="00E525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F2265B" w:rsidRPr="007F5C6F" w14:paraId="29AAEC1F" w14:textId="77777777" w:rsidTr="009C460A">
        <w:trPr>
          <w:trHeight w:val="144"/>
        </w:trPr>
        <w:tc>
          <w:tcPr>
            <w:tcW w:w="69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D68DF" w14:textId="3D239E23" w:rsidR="00F2265B" w:rsidRPr="007F5C6F" w:rsidRDefault="00F2265B" w:rsidP="00F2265B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Резервное время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9D08E1" w14:textId="3D7BE842" w:rsidR="00F2265B" w:rsidRPr="007F5C6F" w:rsidRDefault="00E52537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  <w:r w:rsidR="00F2265B"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A7FB8" w14:textId="77777777" w:rsidR="00F2265B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2A9D6" w14:textId="77777777" w:rsidR="00F2265B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59A63" w14:textId="77777777" w:rsidR="00F2265B" w:rsidRDefault="00F2265B" w:rsidP="00E5253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Библиотека ЦОК </w:t>
            </w:r>
          </w:p>
          <w:p w14:paraId="6C2A311C" w14:textId="6AB21D1C" w:rsidR="00E52537" w:rsidRPr="00E52537" w:rsidRDefault="00E46EF9" w:rsidP="00E5253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hyperlink r:id="rId14" w:history="1">
              <w:r w:rsidR="00E52537" w:rsidRPr="00E52537">
                <w:rPr>
                  <w:rStyle w:val="a7"/>
                  <w:rFonts w:ascii="Times New Roman" w:eastAsia="Times New Roman" w:hAnsi="Times New Roman" w:cs="Times New Roman"/>
                  <w:sz w:val="24"/>
                  <w:lang w:eastAsia="ru-RU"/>
                </w:rPr>
                <w:t>https://m.edsoo.ru/7f41837c</w:t>
              </w:r>
            </w:hyperlink>
            <w:r w:rsidR="00E52537" w:rsidRPr="00E525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</w:tr>
      <w:tr w:rsidR="009C460A" w:rsidRPr="007F5C6F" w14:paraId="492200A1" w14:textId="77777777" w:rsidTr="009C460A">
        <w:trPr>
          <w:trHeight w:val="144"/>
        </w:trPr>
        <w:tc>
          <w:tcPr>
            <w:tcW w:w="69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3118F0" w14:textId="10162D0F" w:rsidR="00431292" w:rsidRPr="007F5C6F" w:rsidRDefault="00431292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ОБЩЕЕ КОЛИ</w:t>
            </w:r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</w:t>
            </w: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66116" w14:textId="4FF8B2B6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68</w:t>
            </w:r>
            <w:r w:rsidR="00431292"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178825" w14:textId="12ECDFC3" w:rsidR="00431292" w:rsidRPr="007F5C6F" w:rsidRDefault="00431292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  <w:r w:rsidR="00F22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ED6B8" w14:textId="2451080B" w:rsidR="00431292" w:rsidRPr="007F5C6F" w:rsidRDefault="00F2265B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  <w:r w:rsidR="00431292"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04488" w14:textId="77777777" w:rsidR="00431292" w:rsidRPr="007F5C6F" w:rsidRDefault="00431292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</w:tbl>
    <w:p w14:paraId="54540638" w14:textId="77777777" w:rsidR="00431292" w:rsidRDefault="00431292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4DDAE5" w14:textId="1CB76FE7" w:rsidR="00E52537" w:rsidRPr="00E52537" w:rsidRDefault="00E46EF9" w:rsidP="004D2F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46EF9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14884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993"/>
        <w:gridCol w:w="1984"/>
        <w:gridCol w:w="1985"/>
        <w:gridCol w:w="3118"/>
      </w:tblGrid>
      <w:tr w:rsidR="00E52537" w:rsidRPr="007F5C6F" w14:paraId="379E8813" w14:textId="77777777" w:rsidTr="009C460A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EBC7F4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№ п/п </w:t>
            </w:r>
          </w:p>
          <w:p w14:paraId="4C628274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3796C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23C629E9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284EC" w14:textId="77777777" w:rsidR="00E52537" w:rsidRPr="007F5C6F" w:rsidRDefault="00E52537" w:rsidP="00DF31EB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F20AD5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0E965098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9C460A" w:rsidRPr="007F5C6F" w14:paraId="17BD6595" w14:textId="77777777" w:rsidTr="009C460A">
        <w:trPr>
          <w:trHeight w:val="14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704DC" w14:textId="77777777" w:rsidR="00E52537" w:rsidRPr="007F5C6F" w:rsidRDefault="00E52537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26275" w14:textId="77777777" w:rsidR="00E52537" w:rsidRPr="007F5C6F" w:rsidRDefault="00E52537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809FA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Всего </w:t>
            </w:r>
          </w:p>
          <w:p w14:paraId="49D3B62E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0CE03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Контрольные работы </w:t>
            </w:r>
          </w:p>
          <w:p w14:paraId="6BEC37FB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C91CA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Практические работы </w:t>
            </w:r>
          </w:p>
          <w:p w14:paraId="28E1EB18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4C318" w14:textId="77777777" w:rsidR="00E52537" w:rsidRPr="007F5C6F" w:rsidRDefault="00E52537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  <w:tr w:rsidR="00E52537" w:rsidRPr="007F5C6F" w14:paraId="3D75238A" w14:textId="77777777" w:rsidTr="009C460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C2405" w14:textId="25E18A7A" w:rsidR="00E52537" w:rsidRPr="00E52537" w:rsidRDefault="00E52537" w:rsidP="00DF31EB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Раздел 1. Вещество и химические реакции</w:t>
            </w:r>
          </w:p>
          <w:p w14:paraId="0F3D4B0E" w14:textId="590F7A1A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9C460A" w:rsidRPr="007F5C6F" w14:paraId="2EB3B79D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13B99" w14:textId="66477CC9" w:rsidR="00E52537" w:rsidRPr="00E52537" w:rsidRDefault="00E52537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B84DF3" w14:textId="4A305FA3" w:rsidR="00E52537" w:rsidRPr="00E52537" w:rsidRDefault="00E52537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93364C" w14:textId="2CAA4E5F" w:rsidR="00E52537" w:rsidRPr="00E52537" w:rsidRDefault="00E52537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6E556" w14:textId="1C8D6B4E" w:rsidR="00E52537" w:rsidRPr="00E52537" w:rsidRDefault="00E52537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90B61" w14:textId="77777777" w:rsidR="00E52537" w:rsidRPr="00E52537" w:rsidRDefault="00E52537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8A1F92" w14:textId="77777777" w:rsidR="00E52537" w:rsidRDefault="00E52537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61665ABC" w14:textId="64E9A90C" w:rsidR="001F260E" w:rsidRPr="00E52537" w:rsidRDefault="00E46EF9" w:rsidP="00DF31E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1F260E"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  <w:r w:rsidR="001F2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2537" w:rsidRPr="007F5C6F" w14:paraId="02BA5366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F393C" w14:textId="51210566" w:rsidR="00E52537" w:rsidRPr="00E52537" w:rsidRDefault="00E52537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038AC3" w14:textId="09CBCE58" w:rsidR="00E52537" w:rsidRPr="00E52537" w:rsidRDefault="00E52537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закономерности химических реакций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EF3E1F" w14:textId="1291BE7A" w:rsidR="00E52537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EF897" w14:textId="77777777" w:rsidR="00E52537" w:rsidRDefault="00E52537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037DB6" w14:textId="77777777" w:rsidR="00E52537" w:rsidRPr="00E52537" w:rsidRDefault="00E52537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B9D1C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43FAAC8C" w14:textId="3A8A9E9D" w:rsidR="00E52537" w:rsidRPr="00E52537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16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E52537" w:rsidRPr="007F5C6F" w14:paraId="3F61FDCD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6B9DF" w14:textId="399405EA" w:rsidR="00E52537" w:rsidRDefault="00E52537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58CE2" w14:textId="60B99FF7" w:rsidR="00E52537" w:rsidRDefault="00E52537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A9105" w14:textId="7C44FF3F" w:rsidR="00E52537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A3B43" w14:textId="7E01052D" w:rsid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30805C" w14:textId="083081C4" w:rsidR="00E52537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CCF0D5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34B92F8D" w14:textId="396B6AB1" w:rsidR="00E52537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20044CD0" w14:textId="77777777" w:rsidTr="009C460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C66E5" w14:textId="46FC9AA0" w:rsidR="001F260E" w:rsidRP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Неметаллы и их соединения</w:t>
            </w:r>
          </w:p>
        </w:tc>
      </w:tr>
      <w:tr w:rsidR="001F260E" w:rsidRPr="007F5C6F" w14:paraId="5EDBA0F4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CA6C2" w14:textId="46C2B3EE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65D16" w14:textId="14F695CF" w:rsidR="001F260E" w:rsidRP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VIIA</w:t>
            </w:r>
            <w:r w:rsidRPr="001F2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группы. Галогены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DCB2A" w14:textId="68E8CE95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37F09D" w14:textId="77777777" w:rsidR="001F260E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66F28" w14:textId="0B3D89C1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37DB8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72B32D3E" w14:textId="78DAF85F" w:rsidR="001F260E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18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2ADBC7B6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E5CCF5" w14:textId="3CB916D3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4A773" w14:textId="21CA503B" w:rsidR="001F260E" w:rsidRP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-группы. Сера и её соединения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C8B574" w14:textId="464A1281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E5F256" w14:textId="77777777" w:rsidR="001F260E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8ECD38" w14:textId="77777777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775086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4163C079" w14:textId="1358C979" w:rsidR="001F260E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19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528C1F91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1CB975" w14:textId="0447CC67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03A414" w14:textId="40E68E0D" w:rsidR="001F260E" w:rsidRP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-группы. Азот, фосфор и их соединения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A86A8" w14:textId="22B4B9AE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CCAA61" w14:textId="77777777" w:rsidR="001F260E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132CB" w14:textId="52DA7586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5E18D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1BF64A46" w14:textId="3E1AB9B6" w:rsidR="001F260E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20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37647316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2EBDC" w14:textId="6BFF2E91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7F3C72" w14:textId="1D03957C" w:rsidR="001F260E" w:rsidRP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IVA</w:t>
            </w:r>
            <w:r w:rsidRPr="001F2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группы. Углерод и кремний, и их соединения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3EE656" w14:textId="0A440163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75412" w14:textId="6DF5D6C7" w:rsidR="001F260E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126C8" w14:textId="21DB694D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534CA4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4D39A464" w14:textId="70AFFB07" w:rsidR="001F260E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21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447E0A7F" w14:textId="77777777" w:rsidTr="009C460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DD4EA" w14:textId="70AC207D" w:rsidR="001F260E" w:rsidRP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Металлы и их соединения</w:t>
            </w:r>
          </w:p>
        </w:tc>
      </w:tr>
      <w:tr w:rsidR="001F260E" w:rsidRPr="007F5C6F" w14:paraId="57C829A1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F1886" w14:textId="06B0D767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8CB0EF" w14:textId="730DC109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свойства металлов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C9C03" w14:textId="2A3E3860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9FB1B" w14:textId="77777777" w:rsidR="001F260E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2F063" w14:textId="77777777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F374C8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359CB493" w14:textId="08D3CCC4" w:rsidR="001F260E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22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26D5F58F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46C8D" w14:textId="25C9E122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C544BC" w14:textId="35D048D6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металлы и их соединения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EACAD8" w14:textId="5EF39B80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4A58D" w14:textId="42A158FD" w:rsidR="001F260E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FC6F9" w14:textId="42DFB36F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31FD8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44811380" w14:textId="35C9747E" w:rsidR="001F260E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23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077E8A2B" w14:textId="77777777" w:rsidTr="009C460A">
        <w:trPr>
          <w:trHeight w:val="144"/>
        </w:trPr>
        <w:tc>
          <w:tcPr>
            <w:tcW w:w="1488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EC8386" w14:textId="5BA2AB0F" w:rsidR="001F260E" w:rsidRP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Химия и окружающая среда</w:t>
            </w:r>
          </w:p>
        </w:tc>
      </w:tr>
      <w:tr w:rsidR="001F260E" w:rsidRPr="007F5C6F" w14:paraId="2E9D5732" w14:textId="77777777" w:rsidTr="009C460A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D10D8C" w14:textId="00B07143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19C89" w14:textId="2180436D" w:rsidR="001F260E" w:rsidRDefault="001F260E" w:rsidP="00DF31E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 и материалы в жизни человека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DF0418" w14:textId="0C86C325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ACDBC4" w14:textId="77777777" w:rsidR="001F260E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77E03E" w14:textId="77777777" w:rsidR="001F260E" w:rsidRPr="00E52537" w:rsidRDefault="001F260E" w:rsidP="00DF31E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F90CDA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2BE295E6" w14:textId="756ED9B0" w:rsidR="001F260E" w:rsidRPr="00E52537" w:rsidRDefault="001F260E" w:rsidP="001F260E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24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1F260E" w:rsidRPr="007F5C6F" w14:paraId="4A5BB4FA" w14:textId="77777777" w:rsidTr="009C460A">
        <w:trPr>
          <w:trHeight w:val="144"/>
        </w:trPr>
        <w:tc>
          <w:tcPr>
            <w:tcW w:w="680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4AB03" w14:textId="613A3F0D" w:rsidR="001F260E" w:rsidRPr="007F5C6F" w:rsidRDefault="001F260E" w:rsidP="001F260E">
            <w:pPr>
              <w:spacing w:after="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Резервное время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18C98" w14:textId="13DE478F" w:rsidR="001F260E" w:rsidRPr="007F5C6F" w:rsidRDefault="001F260E" w:rsidP="001F260E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  3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EBA2D2" w14:textId="77777777" w:rsidR="001F260E" w:rsidRPr="007F5C6F" w:rsidRDefault="001F260E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D23905" w14:textId="77777777" w:rsidR="001F260E" w:rsidRPr="007F5C6F" w:rsidRDefault="001F260E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5D162" w14:textId="77777777" w:rsidR="001F260E" w:rsidRDefault="001F260E" w:rsidP="001F260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</w:p>
          <w:p w14:paraId="47E2296A" w14:textId="0A8E6B21" w:rsidR="001F260E" w:rsidRPr="007F5C6F" w:rsidRDefault="001F260E" w:rsidP="001F260E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hyperlink r:id="rId25" w:history="1">
              <w:r w:rsidRPr="00EA1E1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E52537" w:rsidRPr="007F5C6F" w14:paraId="1857C268" w14:textId="77777777" w:rsidTr="009C460A">
        <w:trPr>
          <w:trHeight w:val="144"/>
        </w:trPr>
        <w:tc>
          <w:tcPr>
            <w:tcW w:w="680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AC31F" w14:textId="77777777" w:rsidR="00E52537" w:rsidRPr="007F5C6F" w:rsidRDefault="00E52537" w:rsidP="00DF31EB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C501B" w14:textId="22BC75D8" w:rsidR="00E52537" w:rsidRPr="007F5C6F" w:rsidRDefault="001F260E" w:rsidP="001F260E">
            <w:pPr>
              <w:spacing w:after="0" w:line="276" w:lineRule="auto"/>
              <w:ind w:left="135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 68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9FF76" w14:textId="33019AE3" w:rsidR="00E52537" w:rsidRPr="007F5C6F" w:rsidRDefault="00E52537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</w:t>
            </w:r>
            <w:r w:rsidR="001F260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A4209" w14:textId="5F9FD1E0" w:rsidR="00E52537" w:rsidRPr="007F5C6F" w:rsidRDefault="00E52537" w:rsidP="00DF31EB">
            <w:pPr>
              <w:spacing w:after="0" w:line="276" w:lineRule="auto"/>
              <w:ind w:left="135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1F260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  <w:r w:rsidRPr="007F5C6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429E3" w14:textId="77777777" w:rsidR="00E52537" w:rsidRPr="007F5C6F" w:rsidRDefault="00E52537" w:rsidP="00DF31EB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</w:tr>
    </w:tbl>
    <w:p w14:paraId="79CBF438" w14:textId="77777777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BE4FC3" w14:textId="4F08BD4C" w:rsidR="00E52537" w:rsidRDefault="00E46EF9" w:rsidP="004D2F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</w:p>
    <w:p w14:paraId="1D52EEC5" w14:textId="77777777" w:rsidR="00E46EF9" w:rsidRDefault="00E46EF9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674F8B" w14:textId="77777777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C741CD" w14:textId="77777777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EFDDC9" w14:textId="77777777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2BDCB6" w14:textId="77777777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88D23A" w14:textId="77777777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1BCCAC" w14:textId="77777777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0B32B5" w14:textId="3BF5BB36" w:rsidR="00E52537" w:rsidRDefault="00E52537" w:rsidP="004D2FA4">
      <w:pPr>
        <w:jc w:val="both"/>
        <w:rPr>
          <w:rFonts w:ascii="Times New Roman" w:hAnsi="Times New Roman" w:cs="Times New Roman"/>
          <w:sz w:val="28"/>
          <w:szCs w:val="28"/>
        </w:rPr>
        <w:sectPr w:rsidR="00E52537" w:rsidSect="0043129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45D84F5" w14:textId="4ED0F18D" w:rsidR="009C460A" w:rsidRPr="009C460A" w:rsidRDefault="009C460A" w:rsidP="009C460A">
      <w:pPr>
        <w:spacing w:beforeAutospacing="1" w:after="0" w:afterAutospacing="1" w:line="34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C4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ПРОВЕРЯЕМЫЕ ТРЕБОВАНИЯ К РЕЗУЛЬТАТАМ ОСВОЕНИЯ ОСНОВНОЙ</w:t>
      </w:r>
      <w:r w:rsidRPr="009C46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9C4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ОБРАЗОВАТЕЛЬНОЙ ПРОГРАММЫ</w:t>
      </w:r>
    </w:p>
    <w:p w14:paraId="56C70B6E" w14:textId="0B53B0FB" w:rsidR="009C460A" w:rsidRPr="00E46EF9" w:rsidRDefault="009C460A" w:rsidP="00E46EF9">
      <w:pPr>
        <w:spacing w:beforeAutospacing="1" w:after="0" w:afterAutospacing="1" w:line="344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C4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tbl>
      <w:tblPr>
        <w:tblW w:w="9252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549"/>
      </w:tblGrid>
      <w:tr w:rsidR="009C460A" w:rsidRPr="009C460A" w14:paraId="6B496A8C" w14:textId="77777777" w:rsidTr="009C460A">
        <w:trPr>
          <w:trHeight w:val="1101"/>
          <w:tblHeader/>
        </w:trPr>
        <w:tc>
          <w:tcPr>
            <w:tcW w:w="155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D0E5241" w14:textId="77777777" w:rsidR="009C460A" w:rsidRPr="009C460A" w:rsidRDefault="009C460A" w:rsidP="009C4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Код проверяемого результата</w:t>
            </w:r>
            <w:r w:rsidRPr="009C46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</w:r>
          </w:p>
        </w:tc>
        <w:tc>
          <w:tcPr>
            <w:tcW w:w="769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976528B" w14:textId="77777777" w:rsidR="009C460A" w:rsidRPr="009C460A" w:rsidRDefault="009C460A" w:rsidP="009C4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  <w:r w:rsidRPr="009C46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</w:r>
          </w:p>
        </w:tc>
      </w:tr>
      <w:tr w:rsidR="009C460A" w:rsidRPr="009C460A" w14:paraId="2CADDFCA" w14:textId="77777777" w:rsidTr="009C460A">
        <w:trPr>
          <w:trHeight w:val="299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964B5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96AAB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теме: «Первоначальные химические понятия»</w:t>
            </w:r>
          </w:p>
        </w:tc>
      </w:tr>
      <w:tr w:rsidR="009C460A" w:rsidRPr="009C460A" w14:paraId="7E178B29" w14:textId="77777777" w:rsidTr="009C460A">
        <w:trPr>
          <w:trHeight w:val="234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F0EAB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27822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 основных химических поня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тий: атом, молекула, химический элемент, про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нении, молярный объём, химическая реакция, классификация реакций: реакции соединения, реакции разложения, реакции замещения, реакции обмена, экзо- и эндотермические реак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ции, тепловой эффект реакции, раствор, массо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вая доля вещества (процентная концентрация) в растворе</w:t>
            </w:r>
          </w:p>
        </w:tc>
      </w:tr>
      <w:tr w:rsidR="009C460A" w:rsidRPr="009C460A" w14:paraId="0DDF2911" w14:textId="77777777" w:rsidTr="009C460A">
        <w:trPr>
          <w:trHeight w:val="5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2A9CA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89B00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иллюстрировать взаимосвязь основных хими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понятий и применять эти понятия при описании веществ и их превращений</w:t>
            </w:r>
          </w:p>
        </w:tc>
      </w:tr>
      <w:tr w:rsidR="009C460A" w:rsidRPr="009C460A" w14:paraId="3A8AF069" w14:textId="77777777" w:rsidTr="009C460A">
        <w:trPr>
          <w:trHeight w:val="586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73164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E965A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химическую символику для со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ставления формул веществ и уравнений хими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реакций</w:t>
            </w:r>
          </w:p>
        </w:tc>
      </w:tr>
      <w:tr w:rsidR="009C460A" w:rsidRPr="009C460A" w14:paraId="43045FBF" w14:textId="77777777" w:rsidTr="009C460A">
        <w:trPr>
          <w:trHeight w:val="586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5AD67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A50A3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 законов сохранения массы веществ, постоянства состава, атомно-молеку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лярного учения, закона Авогадро</w:t>
            </w:r>
          </w:p>
        </w:tc>
      </w:tr>
      <w:tr w:rsidR="009C460A" w:rsidRPr="009C460A" w14:paraId="70643664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9F6C2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C382F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валентность атомов элементов в бинарных соединениях</w:t>
            </w:r>
          </w:p>
        </w:tc>
      </w:tr>
      <w:tr w:rsidR="009C460A" w:rsidRPr="009C460A" w14:paraId="65AADA66" w14:textId="77777777" w:rsidTr="009C460A">
        <w:trPr>
          <w:trHeight w:val="5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799EE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92631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химические реакции (по числу и составу участвующих в реакции ве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ществ, по тепловому эффекту)</w:t>
            </w:r>
          </w:p>
        </w:tc>
      </w:tr>
      <w:tr w:rsidR="009C460A" w:rsidRPr="009C460A" w14:paraId="6740A507" w14:textId="77777777" w:rsidTr="009C460A">
        <w:trPr>
          <w:trHeight w:val="299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96886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C4FB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относительную молекулярную и мо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лярную массы веществ</w:t>
            </w:r>
          </w:p>
        </w:tc>
      </w:tr>
      <w:tr w:rsidR="009C460A" w:rsidRPr="009C460A" w14:paraId="16263280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7E133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72B54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массовую долю химического элемента по формуле соединения,</w:t>
            </w:r>
          </w:p>
        </w:tc>
      </w:tr>
      <w:tr w:rsidR="009C460A" w:rsidRPr="009C460A" w14:paraId="77BA8F79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C0B13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1C90C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массовую долю вещества в растворе</w:t>
            </w:r>
          </w:p>
        </w:tc>
      </w:tr>
      <w:tr w:rsidR="009C460A" w:rsidRPr="009C460A" w14:paraId="3D4F8093" w14:textId="77777777" w:rsidTr="009C460A">
        <w:trPr>
          <w:trHeight w:val="586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F050D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19360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естественно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научные методы позна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– наблюдение, измерение, моделирование, эксперимент (реальный и мысленный)</w:t>
            </w:r>
          </w:p>
        </w:tc>
      </w:tr>
      <w:tr w:rsidR="009C460A" w:rsidRPr="009C460A" w14:paraId="3BB39F8A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451CF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34178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теме: «Важнейшие представители неорганических веществ»</w:t>
            </w:r>
          </w:p>
        </w:tc>
      </w:tr>
      <w:tr w:rsidR="009C460A" w:rsidRPr="009C460A" w14:paraId="674D33B9" w14:textId="77777777" w:rsidTr="009C460A">
        <w:trPr>
          <w:trHeight w:val="5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C5037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E3B14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 основных химических поня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тий: оксид, кислота, основание, соль</w:t>
            </w:r>
          </w:p>
        </w:tc>
      </w:tr>
      <w:tr w:rsidR="009C460A" w:rsidRPr="009C460A" w14:paraId="6C3084F9" w14:textId="77777777" w:rsidTr="009C460A">
        <w:trPr>
          <w:trHeight w:val="586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628A9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296D1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принадлежность веществ к опреде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лённому классу соединений по формулам</w:t>
            </w:r>
          </w:p>
        </w:tc>
      </w:tr>
      <w:tr w:rsidR="009C460A" w:rsidRPr="009C460A" w14:paraId="40F2B8BE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A3560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E7386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неорганические вещества</w:t>
            </w:r>
          </w:p>
        </w:tc>
      </w:tr>
      <w:tr w:rsidR="009C460A" w:rsidRPr="009C460A" w14:paraId="1F2B27EB" w14:textId="77777777" w:rsidTr="009C460A">
        <w:trPr>
          <w:trHeight w:val="8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61B6E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70C9A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(описывать) общие химичес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9C460A" w:rsidRPr="009C460A" w14:paraId="2D9818E0" w14:textId="77777777" w:rsidTr="009C460A">
        <w:trPr>
          <w:trHeight w:val="586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73025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EEA1D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свойства веществ в зависи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мости от их качественного состава, возмож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 протекания химических превращений в различных условиях</w:t>
            </w:r>
          </w:p>
        </w:tc>
      </w:tr>
      <w:tr w:rsidR="009C460A" w:rsidRPr="009C460A" w14:paraId="13CA4710" w14:textId="77777777" w:rsidTr="009C460A">
        <w:trPr>
          <w:trHeight w:val="5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F2803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EBE60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следовать правилам пользования химической посудой и лабораторным оборудованием, а также правилам обращения с веществами в соответствии с инструкциями по выполне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лабораторных химических опытов по по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лучению и собиранию газообразных веществ (водорода и кислорода), приготовлению растворов с определённой массовой долей рас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творённого вещества, планировать и проводить химические эксперименты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распознаванию растворов щелочей и кислот с помощью индикаторов (лакмус, фенолфталеин, метилоранж и другие)</w:t>
            </w:r>
          </w:p>
        </w:tc>
      </w:tr>
      <w:tr w:rsidR="009C460A" w:rsidRPr="009C460A" w14:paraId="0D5EACF0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4F0A7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10738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расчёты по уравнению химической реакции</w:t>
            </w:r>
          </w:p>
        </w:tc>
      </w:tr>
      <w:tr w:rsidR="009C460A" w:rsidRPr="009C460A" w14:paraId="508EC513" w14:textId="77777777" w:rsidTr="009C460A">
        <w:trPr>
          <w:trHeight w:val="8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D3282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744FE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теме: «Периодический закон и Периодическая система химических элементов Д. И. Менделеева. Строение атомов. Химическая связь. Окислительно-восстановительные реакции»</w:t>
            </w:r>
          </w:p>
        </w:tc>
      </w:tr>
      <w:tr w:rsidR="009C460A" w:rsidRPr="009C460A" w14:paraId="23AD4D7F" w14:textId="77777777" w:rsidTr="009C460A">
        <w:trPr>
          <w:trHeight w:val="1173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B4D09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711A8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 основных химических поня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тий: ядро атома, электронный слой атома, атомная </w:t>
            </w:r>
            <w:proofErr w:type="spellStart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орбиталь</w:t>
            </w:r>
            <w:proofErr w:type="spellEnd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радиус атома, химическая связь, полярная и неполярная ковалентная связь, электроотрицательность, ионная связь, ион, катион, анион, степень окисления</w:t>
            </w:r>
          </w:p>
        </w:tc>
      </w:tr>
      <w:tr w:rsidR="009C460A" w:rsidRPr="009C460A" w14:paraId="75D59C4C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2D774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06093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химические элементы</w:t>
            </w:r>
          </w:p>
        </w:tc>
      </w:tr>
      <w:tr w:rsidR="009C460A" w:rsidRPr="009C460A" w14:paraId="7678DDB7" w14:textId="77777777" w:rsidTr="009C460A">
        <w:trPr>
          <w:trHeight w:val="8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A18F5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C2088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 характеризовать табличную фор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 Периодической системы химических элементов: различать понятия «главная подгруппа (</w:t>
            </w:r>
            <w:proofErr w:type="spellStart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группа</w:t>
            </w:r>
            <w:proofErr w:type="spellEnd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)» и «побочная подгруппа (</w:t>
            </w:r>
            <w:proofErr w:type="spellStart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группа</w:t>
            </w:r>
            <w:proofErr w:type="spellEnd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)», «малые» и «большие» периоды</w:t>
            </w:r>
          </w:p>
        </w:tc>
      </w:tr>
      <w:tr w:rsidR="009C460A" w:rsidRPr="009C460A" w14:paraId="2798F265" w14:textId="77777777" w:rsidTr="009C460A">
        <w:trPr>
          <w:trHeight w:val="8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EAD4B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ADACF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 Периодического закона Д.И. Менделеева: демонстрировать понимание периодической зависимости свойств химичес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элементов от их положения в Периоди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системе</w:t>
            </w:r>
          </w:p>
        </w:tc>
      </w:tr>
      <w:tr w:rsidR="009C460A" w:rsidRPr="009C460A" w14:paraId="6FCC3DDD" w14:textId="77777777" w:rsidTr="009C460A">
        <w:trPr>
          <w:trHeight w:val="1473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7D333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E2272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обозначения, которые имеются в таблице «Периодическая система химичес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элементов Д.И. Менделеева» с числовыми характеристиками строения атомов химичес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элементов (состав и заряд ядра, общее число электронов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распределение их по электронным слоям)</w:t>
            </w:r>
          </w:p>
        </w:tc>
      </w:tr>
      <w:tr w:rsidR="009C460A" w:rsidRPr="009C460A" w14:paraId="15AE92CB" w14:textId="77777777" w:rsidTr="009C460A">
        <w:trPr>
          <w:trHeight w:val="287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E27F2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F2EAD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степень окисления элементов в би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нарных соединениях</w:t>
            </w:r>
          </w:p>
        </w:tc>
      </w:tr>
      <w:tr w:rsidR="009C460A" w:rsidRPr="009C460A" w14:paraId="65FF96DA" w14:textId="77777777" w:rsidTr="009C460A">
        <w:trPr>
          <w:trHeight w:val="574"/>
        </w:trPr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23775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668CF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вид химической связи (ковалентная и ионная)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неорганических соединениях</w:t>
            </w:r>
          </w:p>
        </w:tc>
      </w:tr>
    </w:tbl>
    <w:p w14:paraId="733976E5" w14:textId="21C38C6A" w:rsidR="009C460A" w:rsidRPr="009C460A" w:rsidRDefault="00E46EF9" w:rsidP="009C460A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​​</w:t>
      </w:r>
    </w:p>
    <w:p w14:paraId="6B85A2FF" w14:textId="0CFB6425" w:rsidR="009C460A" w:rsidRPr="009C460A" w:rsidRDefault="009C460A" w:rsidP="009C460A">
      <w:pPr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eastAsia="ru-RU"/>
        </w:rPr>
      </w:pPr>
      <w:r w:rsidRPr="009C4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tbl>
      <w:tblPr>
        <w:tblW w:w="9467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4"/>
        <w:gridCol w:w="7713"/>
      </w:tblGrid>
      <w:tr w:rsidR="009C460A" w:rsidRPr="009C460A" w14:paraId="403536BB" w14:textId="77777777" w:rsidTr="009C460A">
        <w:trPr>
          <w:trHeight w:val="975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0CAFC2A" w14:textId="77777777" w:rsidR="009C460A" w:rsidRPr="009C460A" w:rsidRDefault="009C460A" w:rsidP="009C46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Код проверяемого результата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6387D8D" w14:textId="77777777" w:rsidR="009C460A" w:rsidRPr="009C460A" w:rsidRDefault="009C460A" w:rsidP="009C46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9C460A" w:rsidRPr="009C460A" w14:paraId="539022CC" w14:textId="77777777" w:rsidTr="009C460A">
        <w:trPr>
          <w:trHeight w:val="285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18539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0BBC5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теме: «Вещество и химическая реакция»</w:t>
            </w:r>
          </w:p>
        </w:tc>
      </w:tr>
      <w:tr w:rsidR="009C460A" w:rsidRPr="009C460A" w14:paraId="3579AD9F" w14:textId="77777777" w:rsidTr="009C460A">
        <w:trPr>
          <w:trHeight w:val="2046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3C8B8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8282A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смысл основных химических понятий: раствор, электролиты, </w:t>
            </w:r>
            <w:proofErr w:type="spellStart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неэлектроли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</w:t>
            </w:r>
            <w:proofErr w:type="spellEnd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электролитическая диссоциация, реакции ионного обмена, катализатор, химическое равновесие, обратимые и необратимые реак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ции, </w:t>
            </w:r>
            <w:proofErr w:type="spellStart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восстановительные</w:t>
            </w:r>
            <w:proofErr w:type="spellEnd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реак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ции, окислитель, восстановитель, окисление и восстановление, аллотропия, амфотерность, химическая связь (ковалентная, ионная, металлическая), кристаллическая решётка, сплавы, скорость химической реакции</w:t>
            </w:r>
          </w:p>
        </w:tc>
      </w:tr>
      <w:tr w:rsidR="009C460A" w:rsidRPr="009C460A" w14:paraId="5F7A5682" w14:textId="77777777" w:rsidTr="009C460A">
        <w:trPr>
          <w:trHeight w:val="571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688DA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CCFBD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иллюстрировать взаимосвязь основных хими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понятий и применять эти понятия при описании веществ и их превращений</w:t>
            </w:r>
          </w:p>
        </w:tc>
      </w:tr>
      <w:tr w:rsidR="009C460A" w:rsidRPr="009C460A" w14:paraId="78E780D7" w14:textId="77777777" w:rsidTr="009C460A">
        <w:trPr>
          <w:trHeight w:val="582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592B0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9657F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уравнения электролитической дис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социации кислот, щелочей и солей, полные и сокращённые уравнения реакций ионного обмена</w:t>
            </w:r>
          </w:p>
        </w:tc>
      </w:tr>
      <w:tr w:rsidR="009C460A" w:rsidRPr="009C460A" w14:paraId="5B70996A" w14:textId="77777777" w:rsidTr="009C460A">
        <w:trPr>
          <w:trHeight w:val="582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6B1CA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F6BA0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сущность окислительно-восста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новительных реакций посредством составле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электронного баланса этих реакций</w:t>
            </w:r>
          </w:p>
        </w:tc>
      </w:tr>
      <w:tr w:rsidR="009C460A" w:rsidRPr="009C460A" w14:paraId="5C1FDD48" w14:textId="77777777" w:rsidTr="009C460A">
        <w:trPr>
          <w:trHeight w:val="285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A4B82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F5F17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расчёты по уравнению химической реакции</w:t>
            </w:r>
          </w:p>
        </w:tc>
      </w:tr>
      <w:tr w:rsidR="009C460A" w:rsidRPr="009C460A" w14:paraId="06EC3DB3" w14:textId="77777777" w:rsidTr="009C460A">
        <w:trPr>
          <w:trHeight w:val="285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8EA86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9E894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темам: «Неметаллы и их соединения» и «Металлы и их соединения»</w:t>
            </w:r>
          </w:p>
        </w:tc>
      </w:tr>
      <w:tr w:rsidR="009C460A" w:rsidRPr="009C460A" w14:paraId="637E012A" w14:textId="77777777" w:rsidTr="009C460A">
        <w:trPr>
          <w:trHeight w:val="868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7BDE4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CA0B5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(описывать) общие и специ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фические химические свойства простых и 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9C460A" w:rsidRPr="009C460A" w14:paraId="50BC598B" w14:textId="77777777" w:rsidTr="009C460A">
        <w:trPr>
          <w:trHeight w:val="582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F980C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904DD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уравнения реакций, подтверждаю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щих существование генетической связи между веществами различных классов</w:t>
            </w:r>
          </w:p>
        </w:tc>
      </w:tr>
      <w:tr w:rsidR="009C460A" w:rsidRPr="009C460A" w14:paraId="0AC6A5F1" w14:textId="77777777" w:rsidTr="009C460A">
        <w:trPr>
          <w:trHeight w:val="571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3F95E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27D1D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свойства веществ в зависи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мости от их строения, возможности протека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химических превращений в различных условиях</w:t>
            </w:r>
          </w:p>
        </w:tc>
      </w:tr>
      <w:tr w:rsidR="009C460A" w:rsidRPr="009C460A" w14:paraId="16997112" w14:textId="77777777" w:rsidTr="009C460A">
        <w:trPr>
          <w:trHeight w:val="1165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8D151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2BDD4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следовать правилам пользования химической посудой и лабораторным оборудованием, а также правилам обращения с веществами в соответствии с инструкциями по выполне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 лабораторных химических опытов по получению и собиранию газообразных ве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 (аммиака и углекислого газа)</w:t>
            </w:r>
          </w:p>
        </w:tc>
      </w:tr>
      <w:tr w:rsidR="009C460A" w:rsidRPr="009C460A" w14:paraId="593506D5" w14:textId="77777777" w:rsidTr="009C460A">
        <w:trPr>
          <w:trHeight w:val="1165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37E1B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99EFD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реакции, подтверждающие качест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венный состав различных веществ: распозна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опытным путём хлорид-, бромид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, иодид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, карбонат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, фосфат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, силикат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, сульфат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, </w:t>
            </w:r>
            <w:proofErr w:type="spellStart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ксид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ионы</w:t>
            </w:r>
            <w:proofErr w:type="spellEnd"/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катионы аммония, ионы изученных металлов, присутствующие в водных раство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рах неорганических веществ</w:t>
            </w:r>
          </w:p>
        </w:tc>
      </w:tr>
      <w:tr w:rsidR="009C460A" w:rsidRPr="009C460A" w14:paraId="052B0DDD" w14:textId="77777777" w:rsidTr="009C460A">
        <w:trPr>
          <w:trHeight w:val="285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3F8B0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85393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теме: «Химия и окружающая среда»</w:t>
            </w:r>
          </w:p>
        </w:tc>
      </w:tr>
      <w:tr w:rsidR="009C460A" w:rsidRPr="009C460A" w14:paraId="38EA5405" w14:textId="77777777" w:rsidTr="009C460A">
        <w:trPr>
          <w:trHeight w:val="582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F9A7F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6D15A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 основных химических по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нятий: ПДК вещества; коррозия металлов</w:t>
            </w:r>
          </w:p>
        </w:tc>
      </w:tr>
      <w:tr w:rsidR="009C460A" w:rsidRPr="009C460A" w14:paraId="630381E2" w14:textId="77777777" w:rsidTr="009C460A">
        <w:trPr>
          <w:trHeight w:val="1439"/>
        </w:trPr>
        <w:tc>
          <w:tcPr>
            <w:tcW w:w="1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613FE" w14:textId="77777777" w:rsidR="009C460A" w:rsidRPr="009C460A" w:rsidRDefault="009C460A" w:rsidP="009C460A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9B863" w14:textId="77777777" w:rsidR="009C460A" w:rsidRPr="009C460A" w:rsidRDefault="009C460A" w:rsidP="009C460A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основные операции мыслительной деятельности – анализ и синтез, сравнение, об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общение, систематизацию, выявление при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чинно-следственных связей – для изучения свойств веществ и химических реакций; естественно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научные методы познания – на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блюдение, измерение, моделирование, экс</w:t>
            </w:r>
            <w:r w:rsidRPr="009C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перимент (реальный и мысленный)</w:t>
            </w:r>
          </w:p>
        </w:tc>
      </w:tr>
    </w:tbl>
    <w:p w14:paraId="163B9830" w14:textId="77777777" w:rsidR="00E46EF9" w:rsidRDefault="009C460A" w:rsidP="00E46EF9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460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​​</w:t>
      </w:r>
    </w:p>
    <w:p w14:paraId="424118BE" w14:textId="278AE338" w:rsidR="009C460A" w:rsidRPr="00E46EF9" w:rsidRDefault="009C460A" w:rsidP="00E46EF9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46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ПРОВЕРЯЕМЫЕ ЭЛЕМЕНТЫ СОДЕРЖАНИЯ</w:t>
      </w:r>
    </w:p>
    <w:p w14:paraId="16111EE4" w14:textId="3FDEF21E" w:rsidR="009C460A" w:rsidRPr="009C460A" w:rsidRDefault="009C460A" w:rsidP="009C460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60A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tbl>
      <w:tblPr>
        <w:tblW w:w="9192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8"/>
        <w:gridCol w:w="8194"/>
      </w:tblGrid>
      <w:tr w:rsidR="009C460A" w:rsidRPr="009C460A" w14:paraId="4C96F739" w14:textId="77777777" w:rsidTr="009C460A">
        <w:trPr>
          <w:trHeight w:val="515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9DAE05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CDCC5A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Проверяемый элемент содержания</w:t>
            </w:r>
          </w:p>
        </w:tc>
      </w:tr>
      <w:tr w:rsidR="009C460A" w:rsidRPr="009C460A" w14:paraId="4576B839" w14:textId="77777777" w:rsidTr="009C460A">
        <w:trPr>
          <w:trHeight w:val="503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72CF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49863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Первоначальные химические понятия</w:t>
            </w:r>
          </w:p>
        </w:tc>
      </w:tr>
      <w:tr w:rsidR="009C460A" w:rsidRPr="009C460A" w14:paraId="20CF8E28" w14:textId="77777777" w:rsidTr="009C460A">
        <w:trPr>
          <w:trHeight w:val="1198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64DA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D0683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Предмет химии. Роль химии в жизни человека. Химия в системе наук. Тела и вещества. Физические свойства веществ. Агрегатное состояние веществ</w:t>
            </w:r>
          </w:p>
        </w:tc>
      </w:tr>
      <w:tr w:rsidR="009C460A" w:rsidRPr="009C460A" w14:paraId="53C170F1" w14:textId="77777777" w:rsidTr="009C460A">
        <w:trPr>
          <w:trHeight w:val="85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D61B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A3A0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9C460A" w:rsidRPr="009C460A" w14:paraId="4668BBC4" w14:textId="77777777" w:rsidTr="009C460A">
        <w:trPr>
          <w:trHeight w:val="85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6A930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575E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9C460A" w:rsidRPr="009C460A" w14:paraId="5BD0A256" w14:textId="77777777" w:rsidTr="009C460A">
        <w:trPr>
          <w:trHeight w:val="1546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8256C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0643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Химическая формула. Валентность атомов химических элементов. Закон по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9C460A" w:rsidRPr="009C460A" w14:paraId="4EFFF576" w14:textId="77777777" w:rsidTr="009C460A">
        <w:trPr>
          <w:trHeight w:val="1186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0A4B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BFAC3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Количество вещества. Моль. Молярная масса. Взаимосвязь количества, массы и числа структурных единиц вещества. Расчёты по формулам химических соединений</w:t>
            </w:r>
          </w:p>
        </w:tc>
      </w:tr>
      <w:tr w:rsidR="009C460A" w:rsidRPr="009C460A" w14:paraId="5204D06B" w14:textId="77777777" w:rsidTr="009C460A">
        <w:trPr>
          <w:trHeight w:val="1198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89BEA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23700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9C460A" w:rsidRPr="009C460A" w14:paraId="752BDFD5" w14:textId="77777777" w:rsidTr="009C460A">
        <w:trPr>
          <w:trHeight w:val="4506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C756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0FD22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 ступке, кипение и конденсация воды) и химических (горение свечи, прока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ливание медной проволоки, взаимодействие мела с кислотой) явлений, наблю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меди(II), изучение способов разделения смесей (с помощью магнита, филь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трование, выпаривание, дистилляция, хроматография), проведение очистки по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шаростержневых</w:t>
            </w:r>
            <w:proofErr w:type="spellEnd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C460A" w:rsidRPr="009C460A" w14:paraId="25253821" w14:textId="77777777" w:rsidTr="009C460A">
        <w:trPr>
          <w:trHeight w:val="503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6F07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3789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Важнейшие представители неорганических веществ</w:t>
            </w:r>
          </w:p>
        </w:tc>
      </w:tr>
      <w:tr w:rsidR="009C460A" w:rsidRPr="009C460A" w14:paraId="7AAEC99B" w14:textId="77777777" w:rsidTr="009C460A">
        <w:trPr>
          <w:trHeight w:val="1893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7219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01192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боратории и промышленности. Круговорот кислорода в природе. Озон – алло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тропная модификация кислорода</w:t>
            </w:r>
          </w:p>
        </w:tc>
      </w:tr>
      <w:tr w:rsidR="009C460A" w:rsidRPr="009C460A" w14:paraId="587EA529" w14:textId="77777777" w:rsidTr="009C460A">
        <w:trPr>
          <w:trHeight w:val="1198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928A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9A93F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Тепловой эффект химической реакции, термохимические уравнения, экзо- и эндотермические реакции. Топливо: уголь и метан. Загрязнение воздуха, уси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 парникового эффекта, разрушение озонового слоя</w:t>
            </w:r>
          </w:p>
        </w:tc>
      </w:tr>
      <w:tr w:rsidR="009C460A" w:rsidRPr="009C460A" w14:paraId="4735CDA5" w14:textId="77777777" w:rsidTr="009C460A">
        <w:trPr>
          <w:trHeight w:val="1198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2F67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6855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Водород – элемент и простое вещество. Нахождение водорода в природе, физичес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кие и химические свойства, применение, способы получения. Кислоты и соли</w:t>
            </w:r>
          </w:p>
        </w:tc>
      </w:tr>
      <w:tr w:rsidR="009C460A" w:rsidRPr="009C460A" w14:paraId="782D7BB4" w14:textId="77777777" w:rsidTr="009C460A">
        <w:trPr>
          <w:trHeight w:val="503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EFC8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A626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Молярный объём газов. Расчёты по химическим уравнениям</w:t>
            </w:r>
          </w:p>
        </w:tc>
      </w:tr>
      <w:tr w:rsidR="009C460A" w:rsidRPr="009C460A" w14:paraId="220B43AB" w14:textId="77777777" w:rsidTr="009C460A">
        <w:trPr>
          <w:trHeight w:val="2229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F9F6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210CD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Физические свойства воды. Вода как растворитель. Растворы. Насыщенные и ненасыщенные растворы. Растворимость веществ в воде. Массовая доля вещества в растворе. Химические свойства воды. Основания. Роль растворов в природе и в жизни человека. Круговорот воды в природе. Загрязнение природных вод. Охрана и очистка природных вод</w:t>
            </w:r>
          </w:p>
        </w:tc>
      </w:tr>
      <w:tr w:rsidR="009C460A" w:rsidRPr="009C460A" w14:paraId="6838843B" w14:textId="77777777" w:rsidTr="009C460A">
        <w:trPr>
          <w:trHeight w:val="1546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FBDA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AA068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9C460A" w:rsidRPr="009C460A" w14:paraId="6E39A2E2" w14:textId="77777777" w:rsidTr="009C460A">
        <w:trPr>
          <w:trHeight w:val="1198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5AC1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7D45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9C460A" w:rsidRPr="009C460A" w14:paraId="0B56072B" w14:textId="77777777" w:rsidTr="009C460A">
        <w:trPr>
          <w:trHeight w:val="1198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AA86C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BF57F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Кислоты. Классификация кислот. Номенклатура кислот. Физические и хими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свойства кислот. Ряд активности металлов Н.Н. Бекетова. Получение кислот</w:t>
            </w:r>
          </w:p>
        </w:tc>
      </w:tr>
      <w:tr w:rsidR="009C460A" w:rsidRPr="009C460A" w14:paraId="2D374C6C" w14:textId="77777777" w:rsidTr="009C460A">
        <w:trPr>
          <w:trHeight w:val="85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DC40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61E5A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Соли. Номенклатура солей. Физические и химические свойства солей. Полу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чение солей</w:t>
            </w:r>
          </w:p>
        </w:tc>
      </w:tr>
      <w:tr w:rsidR="009C460A" w:rsidRPr="009C460A" w14:paraId="59F04727" w14:textId="77777777" w:rsidTr="009C460A">
        <w:trPr>
          <w:trHeight w:val="503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B8A1A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DCA22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</w:tr>
      <w:tr w:rsidR="009C460A" w:rsidRPr="009C460A" w14:paraId="4C29A55A" w14:textId="77777777" w:rsidTr="009C460A">
        <w:trPr>
          <w:trHeight w:val="709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683F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1DB5F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Химический эксперимент: качественное определение содержания кислорода в воздухе, получение, собирание, распознавание и изучение свойств кислорода, наблюдение взаимодействия веществ с кислородом и условия возникновения и прекращения горения (пожара), ознакомление с образцами оксидов и опи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сание их свойств, получение, собирание, распознавание и изучение свойств водорода (горение), взаимодействие водорода с оксидом меди(II) (возможно использование видеоматериалов), наблюдение образцов веществ количеством 1 моль, исследование особенностей растворения веществ с различной раствори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мостью, приготовление растворов с определённой массовой долей растворён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вещества, взаимодействие воды с металлами (натрием и кальцием) (возможно использование видеоматериалов), определение растворов кислот и щелочей с помощью индикаторов, исследование образцов неорганических веществ различных классов, наблюдение изменения окраски индикаторов в растворах кислот и щелочей, изучение взаимодействия оксида меди(II) с 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</w:t>
            </w:r>
          </w:p>
        </w:tc>
      </w:tr>
      <w:tr w:rsidR="009C460A" w:rsidRPr="009C460A" w14:paraId="5D59C66E" w14:textId="77777777" w:rsidTr="009C460A">
        <w:trPr>
          <w:trHeight w:val="1198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93F5D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0D28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 Менделеева. Строение атомов. Химическая связь. Окислительно-восстановительные реакции</w:t>
            </w:r>
          </w:p>
        </w:tc>
      </w:tr>
      <w:tr w:rsidR="009C460A" w:rsidRPr="009C460A" w14:paraId="18BE1689" w14:textId="77777777" w:rsidTr="009C460A">
        <w:trPr>
          <w:trHeight w:val="1546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E630C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AA23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газы). Элементы, которые образуют амфотерные оксиды и гидроксиды</w:t>
            </w:r>
          </w:p>
        </w:tc>
      </w:tr>
      <w:tr w:rsidR="009C460A" w:rsidRPr="009C460A" w14:paraId="2EF6880F" w14:textId="77777777" w:rsidTr="009C460A">
        <w:trPr>
          <w:trHeight w:val="1893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3579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4232F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Периодический закон. Периодическая система химических элементов Д.И. Менделеева. Короткопериодная и </w:t>
            </w:r>
            <w:proofErr w:type="spellStart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длиннопериодная</w:t>
            </w:r>
            <w:proofErr w:type="spellEnd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 xml:space="preserve"> формы Периоди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ческой системы химических элементов Д.И. 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9C460A" w:rsidRPr="009C460A" w14:paraId="7AAC116F" w14:textId="77777777" w:rsidTr="009C460A">
        <w:trPr>
          <w:trHeight w:val="683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E73F3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31C9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 Менделеева. 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Характеристика химического элемента по его положению в Периодической системе Д.И. Менделеева</w:t>
            </w:r>
          </w:p>
        </w:tc>
      </w:tr>
      <w:tr w:rsidR="009C460A" w:rsidRPr="009C460A" w14:paraId="30B338E9" w14:textId="77777777" w:rsidTr="009C460A">
        <w:trPr>
          <w:trHeight w:val="1546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5CDF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AE29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Закономерности изменения радиуса атомов химических элементов, метал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 Менделеев – учёный и гражданин</w:t>
            </w:r>
          </w:p>
        </w:tc>
      </w:tr>
      <w:tr w:rsidR="009C460A" w:rsidRPr="009C460A" w14:paraId="34646AB0" w14:textId="77777777" w:rsidTr="009C460A">
        <w:trPr>
          <w:trHeight w:val="85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B00C2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9029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Химическая связь. Ковалентная (полярная и неполярная) связь. Электроотрицательность химических элементов. Ионная связь</w:t>
            </w:r>
          </w:p>
        </w:tc>
      </w:tr>
      <w:tr w:rsidR="009C460A" w:rsidRPr="009C460A" w14:paraId="785BB06A" w14:textId="77777777" w:rsidTr="009C460A">
        <w:trPr>
          <w:trHeight w:val="850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DBF0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52D68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окисления. </w:t>
            </w:r>
            <w:proofErr w:type="spellStart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Окислительно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восстановительные</w:t>
            </w:r>
            <w:proofErr w:type="spellEnd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 xml:space="preserve"> реакции. Процессы окис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ления и восстановления. Окислители и восстановители</w:t>
            </w:r>
          </w:p>
        </w:tc>
      </w:tr>
      <w:tr w:rsidR="009C460A" w:rsidRPr="009C460A" w14:paraId="0A7B0D29" w14:textId="77777777" w:rsidTr="009C460A">
        <w:trPr>
          <w:trHeight w:val="153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BD73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8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BDA1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</w:t>
            </w:r>
          </w:p>
        </w:tc>
      </w:tr>
    </w:tbl>
    <w:p w14:paraId="2D248575" w14:textId="6E0C10B9" w:rsidR="009C460A" w:rsidRPr="009C460A" w:rsidRDefault="009C460A" w:rsidP="009C460A">
      <w:pPr>
        <w:jc w:val="both"/>
        <w:rPr>
          <w:rFonts w:ascii="Times New Roman" w:hAnsi="Times New Roman" w:cs="Times New Roman"/>
          <w:sz w:val="28"/>
          <w:szCs w:val="28"/>
        </w:rPr>
      </w:pPr>
      <w:r w:rsidRPr="009C460A">
        <w:rPr>
          <w:rFonts w:ascii="Times New Roman" w:hAnsi="Times New Roman" w:cs="Times New Roman"/>
          <w:sz w:val="28"/>
          <w:szCs w:val="28"/>
        </w:rPr>
        <w:t>​​</w:t>
      </w:r>
      <w:r w:rsidRPr="009C460A">
        <w:rPr>
          <w:rFonts w:ascii="Times New Roman" w:hAnsi="Times New Roman" w:cs="Times New Roman"/>
          <w:sz w:val="28"/>
          <w:szCs w:val="28"/>
        </w:rPr>
        <w:br/>
      </w:r>
      <w:r w:rsidRPr="009C460A"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tbl>
      <w:tblPr>
        <w:tblW w:w="9228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2"/>
        <w:gridCol w:w="8226"/>
      </w:tblGrid>
      <w:tr w:rsidR="009C460A" w:rsidRPr="009C460A" w14:paraId="76F421FB" w14:textId="77777777" w:rsidTr="009C460A">
        <w:trPr>
          <w:trHeight w:val="516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D209F8F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7962AC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Проверяемый элемент содержания</w:t>
            </w:r>
          </w:p>
        </w:tc>
      </w:tr>
      <w:tr w:rsidR="009C460A" w:rsidRPr="009C460A" w14:paraId="034FFE53" w14:textId="77777777" w:rsidTr="009C460A">
        <w:trPr>
          <w:trHeight w:val="50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8868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DDC0F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Вещество и химическая реакция. Повторение</w:t>
            </w:r>
          </w:p>
        </w:tc>
      </w:tr>
      <w:tr w:rsidR="009C460A" w:rsidRPr="009C460A" w14:paraId="0C241A32" w14:textId="77777777" w:rsidTr="009C460A">
        <w:trPr>
          <w:trHeight w:val="1896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C659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1DE2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Периодический закон. Периодическая система химических элементов Д.И. Менделеева. Строение атомов. Закономерности в изменении свойств химических элементов первых трёх периодов, калия, кальция и их соединений в соответствии с положением элементов в Периодической системе и строением их атомов</w:t>
            </w:r>
          </w:p>
        </w:tc>
      </w:tr>
      <w:tr w:rsidR="009C460A" w:rsidRPr="009C460A" w14:paraId="785C0C5B" w14:textId="77777777" w:rsidTr="009C460A">
        <w:trPr>
          <w:trHeight w:val="224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DA11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9E0A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ческой связи. Классификация и номенклатура неорганических веществ (между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народная и тривиальная). Химические свойства веществ, относящихся к различным классам неорганических соединений, генетическая связь неоргани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веществ</w:t>
            </w:r>
          </w:p>
        </w:tc>
      </w:tr>
      <w:tr w:rsidR="009C460A" w:rsidRPr="009C460A" w14:paraId="0E11C0D5" w14:textId="77777777" w:rsidTr="009C460A">
        <w:trPr>
          <w:trHeight w:val="188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2E6E8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1493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Классификация химических реакций по различным признакам (по числу и со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9C460A" w:rsidRPr="009C460A" w14:paraId="6CEC8861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F71A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848C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Понятие об обратимых и необратимых химических реакциях. Понятие о гомо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9C460A" w:rsidRPr="009C460A" w14:paraId="66301323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8D0C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E0630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реакций с использованием метода электронного баланса</w:t>
            </w:r>
          </w:p>
        </w:tc>
      </w:tr>
      <w:tr w:rsidR="009C460A" w:rsidRPr="009C460A" w14:paraId="7CA75AC6" w14:textId="77777777" w:rsidTr="009C460A">
        <w:trPr>
          <w:trHeight w:val="2580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B0C4A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3664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 xml:space="preserve">Теория электролитической диссоциации. Электролиты и </w:t>
            </w:r>
            <w:proofErr w:type="spellStart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неэлектролиты</w:t>
            </w:r>
            <w:proofErr w:type="spellEnd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. Кати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оны, анионы. Механизм диссоциации веществ с различными видами химичес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кой связи. Степень диссоциации. Сильные и слабые электролиты. Реакции ионного обмена. Условия протекания реакций ионного обмена, полные и со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кращённые ионные уравнения реакций. Свойства кислот, оснований и солей в свете представлений об электролитической диссоциации. Качественные реакции на ионы. Понятие о гидролизе солей</w:t>
            </w:r>
          </w:p>
        </w:tc>
      </w:tr>
      <w:tr w:rsidR="009C460A" w:rsidRPr="009C460A" w14:paraId="72B9014D" w14:textId="77777777" w:rsidTr="009C460A">
        <w:trPr>
          <w:trHeight w:val="4320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26BD8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0188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Химический эксперимент: ознакомление с моделями кристаллических решёток неорганических веществ –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знаки протекания реакций ионного обмена (образование осадка, выделение газа, образование воды); опытов, иллюстрирующих примеры окислительно-восстано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9C460A" w:rsidRPr="009C460A" w14:paraId="313874F8" w14:textId="77777777" w:rsidTr="009C460A">
        <w:trPr>
          <w:trHeight w:val="50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3CB2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56B7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Неметаллы и их соединения</w:t>
            </w:r>
          </w:p>
        </w:tc>
      </w:tr>
      <w:tr w:rsidR="009C460A" w:rsidRPr="009C460A" w14:paraId="1B3F1E07" w14:textId="77777777" w:rsidTr="009C460A">
        <w:trPr>
          <w:trHeight w:val="2592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C258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8D1A2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генов. Химические свойства на примере хлора (взаимодействие с металлами, неметаллами, щелочами). Хлороводород. Соляная кислота, химические свой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ства, получение, применение. Действие хлора и хлороводорода на организм человека. Важнейшие хлориды и их нахождение в природе</w:t>
            </w:r>
          </w:p>
        </w:tc>
      </w:tr>
      <w:tr w:rsidR="009C460A" w:rsidRPr="009C460A" w14:paraId="04FA1444" w14:textId="77777777" w:rsidTr="009C460A">
        <w:trPr>
          <w:trHeight w:val="4332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FB4C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72602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 специфические). Химические реакции, лежащие в основе промышленного способа получения серной кислоты. Применение. Соли серной кислоты, качест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9C460A" w:rsidRPr="009C460A" w14:paraId="08BBD035" w14:textId="77777777" w:rsidTr="009C460A">
        <w:trPr>
          <w:trHeight w:val="172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819A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C977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 химические свойства, получение 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 со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</w:t>
            </w:r>
          </w:p>
        </w:tc>
      </w:tr>
      <w:tr w:rsidR="009C460A" w:rsidRPr="009C460A" w14:paraId="39903BBE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F2D2A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468A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Фосфор, аллотропные модификации фосфора, физические и химические свой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ства. Оксид фосфора(V)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9C460A" w:rsidRPr="009C460A" w14:paraId="7D8AB4B9" w14:textId="77777777" w:rsidTr="009C460A">
        <w:trPr>
          <w:trHeight w:val="3972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0B6C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0A01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элементов IVА-группы. Особенности строения атомов, характерные степени окисления. Углерод, аллотропные модификации, рас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</w:t>
            </w:r>
            <w:proofErr w:type="gramStart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и  применение</w:t>
            </w:r>
            <w:proofErr w:type="gramEnd"/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. Эколо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гические проблемы, связанные с оксидом углерода(IV);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9C460A" w:rsidRPr="009C460A" w14:paraId="6C336C98" w14:textId="77777777" w:rsidTr="009C460A">
        <w:trPr>
          <w:trHeight w:val="224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40EA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2D071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Первоначальные понятия об органических веществах как о соединениях угле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</w:t>
            </w:r>
          </w:p>
        </w:tc>
      </w:tr>
      <w:tr w:rsidR="009C460A" w:rsidRPr="009C460A" w14:paraId="67F55D40" w14:textId="77777777" w:rsidTr="009C460A">
        <w:trPr>
          <w:trHeight w:val="224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9F27E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8753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кремния(IV) и кремниевой кислоте. Силикаты, их использование в быту, медицине, промыш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</w:p>
        </w:tc>
      </w:tr>
      <w:tr w:rsidR="009C460A" w:rsidRPr="009C460A" w14:paraId="4C763681" w14:textId="77777777" w:rsidTr="009C460A">
        <w:trPr>
          <w:trHeight w:val="1380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748C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FBCAD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Химический эксперимент: изучение образцов неорганических веществ, свойств соляной кислоты; проведение качественных реакций на хлорид-ионы и на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блюдение признаков их протекания; опыты, отражающие физические и хими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свойства галогенов и их соединений (возможно использование видео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материалов); ознакомление с образцами хлоридов (галогенидов); ознакомление с образцами серы и её соединениями (возможно использование видео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материалов); наблюдение процесса обугливания сахара под 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 наблюдение признака её протекания; ознакомление с физическими свой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ствами азота, фосфора и их соединений (возможно использование видеоматери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действие концентрированной азотной кислоты с медью (возможно использо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рание, распознавание и изучение свойств углекислого газа; проведение качест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венных реакций на карбонат- и силикат-ионы и  изучение признаков их протекания; ознакомление с продукцией силикатной промышленности; реше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экспериментальных задач по теме «Важнейшие неметаллы и их соединения»</w:t>
            </w:r>
          </w:p>
        </w:tc>
      </w:tr>
      <w:tr w:rsidR="009C460A" w:rsidRPr="009C460A" w14:paraId="50E943DA" w14:textId="77777777" w:rsidTr="009C460A">
        <w:trPr>
          <w:trHeight w:val="50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5BDDD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1C0A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Металлы и их соединения</w:t>
            </w:r>
          </w:p>
        </w:tc>
      </w:tr>
      <w:tr w:rsidR="009C460A" w:rsidRPr="009C460A" w14:paraId="211EE82C" w14:textId="77777777" w:rsidTr="009C460A">
        <w:trPr>
          <w:trHeight w:val="1896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CD2F8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469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химических элементов – металлов на основании их положения в Периодической системе химических элементов Д.И.  Менделеева и строения атомов. Строение металлов. Металлическая связь и металлическая кристаллическая решётка. Электрохимический ряд напряжений металлов</w:t>
            </w:r>
          </w:p>
        </w:tc>
      </w:tr>
      <w:tr w:rsidR="009C460A" w:rsidRPr="009C460A" w14:paraId="2D32A5A9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DA73E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5C56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свойства металлов. Общие способы получения метал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лов. Понятие о коррозии металлов, основные способы защиты их от коррозии. Сплавы (сталь, чугун, дюралюминий, бронза) и их применение в быту и про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мышленности</w:t>
            </w:r>
          </w:p>
        </w:tc>
      </w:tr>
      <w:tr w:rsidR="009C460A" w:rsidRPr="009C460A" w14:paraId="63D1208C" w14:textId="77777777" w:rsidTr="009C460A">
        <w:trPr>
          <w:trHeight w:val="1896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A0270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C457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Щелочные металлы: положение в Периодической системе химических элемен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тов Д.И. Менделеева; строение их атомов; нахождение в природе. Физические и химические свойства (на примере натрия и калия). Оксиды и гидроксиды натрия и калия. Применение щелочных металлов и их соединений</w:t>
            </w:r>
          </w:p>
        </w:tc>
      </w:tr>
      <w:tr w:rsidR="009C460A" w:rsidRPr="009C460A" w14:paraId="60830C43" w14:textId="77777777" w:rsidTr="009C460A">
        <w:trPr>
          <w:trHeight w:val="68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A778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903C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Щелочноземельные металлы магний и кальций: положение в Периодической системе химических элементов Д.И. Менделеева; строение их атомов; нахож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дение в природе. Физические и 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химические свойства магния и кальция. Важней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шие соединения кальция (оксид, гидроксид, соли). Жёсткость воды и способы её устранения</w:t>
            </w:r>
          </w:p>
        </w:tc>
      </w:tr>
      <w:tr w:rsidR="009C460A" w:rsidRPr="009C460A" w14:paraId="6125612A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A42CE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191DB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Алюминий: положение в Периодической системе химических элементов Д.И. Менделеева; строение атома; нахождение в природе. Физические и хими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свойства алюминия. Амфотерные свойства оксида и гидроксида алюминия</w:t>
            </w:r>
          </w:p>
        </w:tc>
      </w:tr>
      <w:tr w:rsidR="009C460A" w:rsidRPr="009C460A" w14:paraId="0EEA4D78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D6398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2A82C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Железо: положение в Периодической системе химических элементов Д.И. Мен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делеева; строение атома; нахождение в природе. Физические и химические свойства железа. Оксиды, гидроксиды и соли железа(II) и железа(III), их состав, свойства и получение</w:t>
            </w:r>
          </w:p>
        </w:tc>
      </w:tr>
      <w:tr w:rsidR="009C460A" w:rsidRPr="009C460A" w14:paraId="7C5DFCAE" w14:textId="77777777" w:rsidTr="009C460A">
        <w:trPr>
          <w:trHeight w:val="466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AB1E2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71B4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 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меди(II); наблюдение и описание процессов окрашивания пламени ионами натрия, калия и кальция (возможно использование видеоматериалов); исследование амфотер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свойств гидроксида алюминия и гидроксида цинка; решение эксперимен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тальных задач по теме «Важнейшие металлы и их соединения»</w:t>
            </w:r>
          </w:p>
        </w:tc>
      </w:tr>
      <w:tr w:rsidR="009C460A" w:rsidRPr="009C460A" w14:paraId="7259E248" w14:textId="77777777" w:rsidTr="009C460A">
        <w:trPr>
          <w:trHeight w:val="504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39E84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4F8CE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Химия и окружающая среда</w:t>
            </w:r>
          </w:p>
        </w:tc>
      </w:tr>
      <w:tr w:rsidR="009C460A" w:rsidRPr="009C460A" w14:paraId="5E9CF693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AD020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F5216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</w:t>
            </w:r>
          </w:p>
        </w:tc>
      </w:tr>
      <w:tr w:rsidR="009C460A" w:rsidRPr="009C460A" w14:paraId="1BFF8503" w14:textId="77777777" w:rsidTr="009C460A">
        <w:trPr>
          <w:trHeight w:val="1548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C4469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95645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Основы экологической грамотности. Химическое загрязнение окружающей среды ПДК. Роль химии в решении экологических проблем. Природные источники углеводородов (уголь, природный газ, нефть), продукты их переработки, их роль в быту и про</w:t>
            </w:r>
            <w:r w:rsidRPr="009C460A">
              <w:rPr>
                <w:rFonts w:ascii="Times New Roman" w:hAnsi="Times New Roman" w:cs="Times New Roman"/>
                <w:sz w:val="28"/>
                <w:szCs w:val="28"/>
              </w:rPr>
              <w:softHyphen/>
              <w:t>мышленности</w:t>
            </w:r>
          </w:p>
        </w:tc>
      </w:tr>
      <w:tr w:rsidR="009C460A" w:rsidRPr="009C460A" w14:paraId="06F811F4" w14:textId="77777777" w:rsidTr="009C460A">
        <w:trPr>
          <w:trHeight w:val="840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E85CE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FEEC7" w14:textId="77777777" w:rsidR="009C460A" w:rsidRPr="009C460A" w:rsidRDefault="009C460A" w:rsidP="009C4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60A">
              <w:rPr>
                <w:rFonts w:ascii="Times New Roman" w:hAnsi="Times New Roman" w:cs="Times New Roman"/>
                <w:sz w:val="28"/>
                <w:szCs w:val="28"/>
              </w:rP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14:paraId="75D55FF4" w14:textId="77777777" w:rsidR="009C460A" w:rsidRPr="009C460A" w:rsidRDefault="009C460A" w:rsidP="00E46EF9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60A">
        <w:rPr>
          <w:rFonts w:ascii="Times New Roman" w:hAnsi="Times New Roman" w:cs="Times New Roman"/>
          <w:sz w:val="28"/>
          <w:szCs w:val="28"/>
        </w:rPr>
        <w:t>​​</w:t>
      </w:r>
    </w:p>
    <w:p w14:paraId="5EFC8495" w14:textId="3F9001F7" w:rsidR="00576904" w:rsidRPr="00576904" w:rsidRDefault="00576904" w:rsidP="00E46E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6904">
        <w:rPr>
          <w:rFonts w:ascii="Times New Roman" w:hAnsi="Times New Roman" w:cs="Times New Roman"/>
          <w:b/>
          <w:bCs/>
          <w:sz w:val="28"/>
          <w:szCs w:val="28"/>
        </w:rPr>
        <w:t>ПРОВЕРЯЕМЫЕ НА ОГЭ ПО ХИМИИ ТРЕБОВАНИЯ К РЕЗУЛЬТАТАМ ОСВОЕНИЯ ОСНОВНОЙ ОБРАЗОВАТЕЛЬНОЙ ПРОГРАММЫ ОСНОВНОГО ОБЩЕГО ОБРАЗОВАНИЯ</w:t>
      </w:r>
    </w:p>
    <w:tbl>
      <w:tblPr>
        <w:tblW w:w="4850" w:type="pct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4"/>
        <w:gridCol w:w="7104"/>
      </w:tblGrid>
      <w:tr w:rsidR="00576904" w:rsidRPr="00576904" w14:paraId="491A0E9D" w14:textId="77777777" w:rsidTr="00576904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651A86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проверяемого требования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5B703D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576904" w:rsidRPr="00576904" w14:paraId="07EB9C4E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7AF84E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389C8D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Представление:</w:t>
            </w:r>
          </w:p>
        </w:tc>
      </w:tr>
      <w:tr w:rsidR="00576904" w:rsidRPr="00576904" w14:paraId="650C6208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4D823E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2E5CD9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тической деятельности человека в условиях современного общест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ва; понимание места химии среди других естественных наук</w:t>
            </w:r>
          </w:p>
        </w:tc>
      </w:tr>
      <w:tr w:rsidR="00576904" w:rsidRPr="00576904" w14:paraId="160603E7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719C0B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204322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 научных методах познания, в том числе экспериментальных и тео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ретических методах исследования веществ и изучения химических реакций; умение использовать модели для объяснения строения ато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мов и молекул</w:t>
            </w:r>
          </w:p>
        </w:tc>
      </w:tr>
      <w:tr w:rsidR="00576904" w:rsidRPr="00576904" w14:paraId="5DFE4883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FD06BB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9C036A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 сферах профессиональной деятельности, связанных с химией и со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временными технологиями, основанными на достижениях химичес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576904" w:rsidRPr="00576904" w14:paraId="3E0F50D7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F30B64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ACEE40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576904" w:rsidRPr="00576904" w14:paraId="236E86BF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C9D0F9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06BD24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важнейшие химические понятия: химический элемент, атом, молеку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ла, вещество, простое и сложное вещество, 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однородная и неоднород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ная смесь, относительные атомная и молекулярная массы, количество вещества, моль, молярная масса, молярный объём,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нии, массовая доля и процент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ная концентрация вещества в растворе, ядро атома, электронный слой атома, атомная </w:t>
            </w:r>
            <w:proofErr w:type="spell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орбиталь</w:t>
            </w:r>
            <w:proofErr w:type="spell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, радиус атома, валентность, степень окисления, химическая связь, электроотрицательность, полярная и неполярная ковалентная связь, ионная связь, металлическая связь, кристаллическая решётка (атомная, ионная, металлическая, молеку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лярная), ион, катион, анион, электролит и </w:t>
            </w:r>
            <w:proofErr w:type="spell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неэлектролит</w:t>
            </w:r>
            <w:proofErr w:type="spell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, электролити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ческая диссоциация, реакции ионного обмена, окислительно-восста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новительные реакции, окислитель и восстановитель, окисление и вос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становление, электролиз, химическое равновесие, обратимые и не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обратимые реакции, скорость химической реакции, катализатор, ПДК, коррозия металлов, сплавы</w:t>
            </w:r>
          </w:p>
        </w:tc>
      </w:tr>
      <w:tr w:rsidR="00576904" w:rsidRPr="00576904" w14:paraId="0DAC622C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234138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2DDAFC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основополагающие законы химии: закон сохранения массы, перио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дический закон Д.И. Менделеева, закон постоянства состава, закон Авогадро</w:t>
            </w:r>
          </w:p>
        </w:tc>
      </w:tr>
      <w:tr w:rsidR="00576904" w:rsidRPr="00576904" w14:paraId="1A42999B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93EEA6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DB3800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теории химии: атомно-молекулярная теория, теория электролитической диссоциации</w:t>
            </w:r>
          </w:p>
        </w:tc>
      </w:tr>
      <w:tr w:rsidR="00576904" w:rsidRPr="00576904" w14:paraId="23196523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80B90E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EC1926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Владение основами химической грамотности, включающей:</w:t>
            </w:r>
          </w:p>
        </w:tc>
      </w:tr>
      <w:tr w:rsidR="00576904" w:rsidRPr="00576904" w14:paraId="5CC6C77F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049B7A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7171D2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правильно использовать изученные вещества и материалы (в том числе минеральные удобрения, металлы и сплавы, продукты переработки природных источников углеводородов (угля, природ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газа, нефти) в быту, сельском хозяйстве,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производстве и 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576904" w:rsidRPr="00576904" w14:paraId="66BB5ED3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0E03AE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540EC7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интегрировать химические знания со знаниями других учеб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предметов</w:t>
            </w:r>
          </w:p>
        </w:tc>
      </w:tr>
      <w:tr w:rsidR="00576904" w:rsidRPr="00576904" w14:paraId="0425CD0D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D31B23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68E176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наличие опыта работы с различными источниками информации по химии (научная и научно-популярная литература, словари, справочники, интернет-ресурсы)</w:t>
            </w:r>
          </w:p>
        </w:tc>
      </w:tr>
      <w:tr w:rsidR="00576904" w:rsidRPr="00576904" w14:paraId="0D62F40D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938296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A98A79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объективно оценивать информацию о веществах, их превращениях и практическом применении и умение использовать её для решения учебно-познавательных задач</w:t>
            </w:r>
          </w:p>
        </w:tc>
      </w:tr>
      <w:tr w:rsidR="00576904" w:rsidRPr="00576904" w14:paraId="2B37D67F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8394B2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905B68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(IUPAC и тривиальной)</w:t>
            </w:r>
          </w:p>
        </w:tc>
      </w:tr>
      <w:tr w:rsidR="00576904" w:rsidRPr="00576904" w14:paraId="3BBE8001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82C993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1FF572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делением электронов по энергетическим уровням атомов первых трёх периодов, калия и кальция</w:t>
            </w:r>
          </w:p>
        </w:tc>
      </w:tr>
      <w:tr w:rsidR="00576904" w:rsidRPr="00576904" w14:paraId="49929A2B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641793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8D4DF9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Представление о периодической зависимости свойств химических элементов (радиус атома, электроотрицательность), простых и 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576904" w:rsidRPr="00576904" w14:paraId="0F39CD22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831363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2F8D61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классифицировать:</w:t>
            </w:r>
          </w:p>
        </w:tc>
      </w:tr>
      <w:tr w:rsidR="00576904" w:rsidRPr="00576904" w14:paraId="39892953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77F3B3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7105B3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химические элементы</w:t>
            </w:r>
          </w:p>
        </w:tc>
      </w:tr>
      <w:tr w:rsidR="00576904" w:rsidRPr="00576904" w14:paraId="1DB0E940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E0319C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8011C8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неорганические вещества</w:t>
            </w:r>
          </w:p>
        </w:tc>
      </w:tr>
      <w:tr w:rsidR="00576904" w:rsidRPr="00576904" w14:paraId="226907A2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6F0ED2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3C7C8A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химические реакции</w:t>
            </w:r>
          </w:p>
        </w:tc>
      </w:tr>
      <w:tr w:rsidR="00576904" w:rsidRPr="00576904" w14:paraId="674D9961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256935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E5F410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определять:</w:t>
            </w:r>
          </w:p>
        </w:tc>
      </w:tr>
      <w:tr w:rsidR="00576904" w:rsidRPr="00576904" w14:paraId="5729F346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7020C2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499464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валентность и степень окисления химических элементов, заряд иона</w:t>
            </w:r>
          </w:p>
        </w:tc>
      </w:tr>
      <w:tr w:rsidR="00576904" w:rsidRPr="00576904" w14:paraId="69035A85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F66AA5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0A159E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вид химической связи и тип кристаллической структуры в соединениях</w:t>
            </w:r>
          </w:p>
        </w:tc>
      </w:tr>
      <w:tr w:rsidR="00576904" w:rsidRPr="00576904" w14:paraId="4F198B06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0B48B7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957245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характер среды в водных растворах веществ (кислот, оснований)</w:t>
            </w:r>
          </w:p>
        </w:tc>
      </w:tr>
      <w:tr w:rsidR="00576904" w:rsidRPr="00576904" w14:paraId="519CCB6C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1F73D3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4F4779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окислитель и восстановитель</w:t>
            </w:r>
          </w:p>
        </w:tc>
      </w:tr>
      <w:tr w:rsidR="00576904" w:rsidRPr="00576904" w14:paraId="3258B2E1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734D9D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19593E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характеризовать физические и химические свойства:</w:t>
            </w:r>
          </w:p>
        </w:tc>
      </w:tr>
      <w:tr w:rsidR="00576904" w:rsidRPr="00576904" w14:paraId="22BD136C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FD33C0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5B2ADA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простых веществ (кислород, озон, водород, графит, алмаз, кремний, азот, фосфор, сера, хлор, натрий, калий, магний, кальций, алюми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ний, железо)</w:t>
            </w:r>
          </w:p>
        </w:tc>
      </w:tr>
      <w:tr w:rsidR="00576904" w:rsidRPr="00576904" w14:paraId="68A85E75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A9EE6B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D058AB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сложных веществ, в том числе их водных растворов (вода, аммиак, хлороводород, сероводород, оксиды и гидроксиды металлов I–IIA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ниевая кислота и их соли)</w:t>
            </w:r>
          </w:p>
        </w:tc>
      </w:tr>
      <w:tr w:rsidR="00576904" w:rsidRPr="00576904" w14:paraId="50C97F4A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E3C9AA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604CA1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личных условиях</w:t>
            </w:r>
          </w:p>
        </w:tc>
      </w:tr>
      <w:tr w:rsidR="00576904" w:rsidRPr="00576904" w14:paraId="54CE93A5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D2516C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2E84C9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составлять молекулярные и ионные уравнения реакций, в том числе:</w:t>
            </w:r>
          </w:p>
        </w:tc>
      </w:tr>
      <w:tr w:rsidR="00576904" w:rsidRPr="00576904" w14:paraId="28D69E39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402FEA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1F1159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реакций ионного обмена</w:t>
            </w:r>
          </w:p>
        </w:tc>
      </w:tr>
      <w:tr w:rsidR="00576904" w:rsidRPr="00576904" w14:paraId="04FE974D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C80AC0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F55432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окислительно-восстановительных реакций</w:t>
            </w:r>
          </w:p>
        </w:tc>
      </w:tr>
      <w:tr w:rsidR="00576904" w:rsidRPr="00576904" w14:paraId="3E76BD79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5FF0DF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4C7578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иллюстрирующих химические свойства изученных классов (групп) неорганических веществ</w:t>
            </w:r>
          </w:p>
        </w:tc>
      </w:tr>
      <w:tr w:rsidR="00576904" w:rsidRPr="00576904" w14:paraId="69B774A4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C4FB17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857C1E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подтверждающих генетическую взаимосвязь между ними</w:t>
            </w:r>
          </w:p>
        </w:tc>
      </w:tr>
      <w:tr w:rsidR="00576904" w:rsidRPr="00576904" w14:paraId="3D93D141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E02A5B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69C848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 вычислять (проводить расчёты):</w:t>
            </w:r>
          </w:p>
        </w:tc>
      </w:tr>
      <w:tr w:rsidR="00576904" w:rsidRPr="00576904" w14:paraId="4E81FCDC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ACF91A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813110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576904" w:rsidRPr="00576904" w14:paraId="6C7D6468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BCE554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5AB022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массовую долю вещества в растворе,</w:t>
            </w:r>
          </w:p>
        </w:tc>
      </w:tr>
      <w:tr w:rsidR="00576904" w:rsidRPr="00576904" w14:paraId="03F6BE50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181E15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EAFA91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количество вещества и его массу, объем газов</w:t>
            </w:r>
          </w:p>
        </w:tc>
      </w:tr>
      <w:tr w:rsidR="00576904" w:rsidRPr="00576904" w14:paraId="49CE9510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BEFA63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11.4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3C7FA0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по уравнениям химических реакций и находить количество вещест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ва, объём и массу реагентов или продуктов реакции</w:t>
            </w:r>
          </w:p>
        </w:tc>
      </w:tr>
      <w:tr w:rsidR="00576904" w:rsidRPr="00576904" w14:paraId="090C5129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539501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2C274E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Владение (знание основ):</w:t>
            </w:r>
          </w:p>
        </w:tc>
      </w:tr>
      <w:tr w:rsidR="00576904" w:rsidRPr="00576904" w14:paraId="3EAF5149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8925A0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1957B7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её решения</w:t>
            </w:r>
          </w:p>
        </w:tc>
      </w:tr>
      <w:tr w:rsidR="00576904" w:rsidRPr="00576904" w14:paraId="7B8A1421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6CE466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2705C1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576904" w:rsidRPr="00576904" w14:paraId="4FC22D51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3292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E9E0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 xml:space="preserve"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способов уменьшения и предотвращения их вредного воздействия</w:t>
            </w:r>
          </w:p>
        </w:tc>
      </w:tr>
      <w:tr w:rsidR="00576904" w:rsidRPr="00576904" w14:paraId="1091341D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751591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6D47B7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576904" w:rsidRPr="00576904" w14:paraId="6468B067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D88F2A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9D1103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изучение и описание физических свойств веществ; ознакомление с физическими и химическими явлениями; опыты, иллюстрирующие признаки протекания химических реакций</w:t>
            </w:r>
          </w:p>
        </w:tc>
      </w:tr>
      <w:tr w:rsidR="00576904" w:rsidRPr="00576904" w14:paraId="60698181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F443AC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78EE81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изучение способов разделения смесей</w:t>
            </w:r>
          </w:p>
        </w:tc>
      </w:tr>
      <w:tr w:rsidR="00576904" w:rsidRPr="00576904" w14:paraId="3E6AA93C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A9A2DF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13.3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7E16EF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получение кислорода и изучение его свойств; получение водорода и 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576904" w:rsidRPr="00576904" w14:paraId="75766AE3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1CEB42C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86DC04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приготовление растворов с определённой массовой долей растворённого вещества</w:t>
            </w:r>
          </w:p>
        </w:tc>
      </w:tr>
      <w:tr w:rsidR="00576904" w:rsidRPr="00576904" w14:paraId="2E3BF9FA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AEF736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13.5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F2B612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576904" w:rsidRPr="00576904" w14:paraId="45D3B919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DF1C49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13.6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F1077E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 получение нерастворимых оснований; вытеснение одного металла другим из раствора соли; исследование амфотерных свойств гидроксидов алюминия и цинка</w:t>
            </w:r>
          </w:p>
        </w:tc>
      </w:tr>
      <w:tr w:rsidR="00576904" w:rsidRPr="00576904" w14:paraId="5F9E65C5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6670BD0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13.7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0E11E58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решение экспериментальных задач по темам: «Основные классы неорганических соединений»; «Электролитическая диссоциация»; «Важнейшие неметаллы и их соединения»; «Важнейшие металлы и их соединения»</w:t>
            </w:r>
          </w:p>
        </w:tc>
      </w:tr>
      <w:tr w:rsidR="00576904" w:rsidRPr="00576904" w14:paraId="4B8B1A8A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AB3239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13.8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2569165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химические эксперименты, иллюстрирующие признаки протекания реакций ионного обмена; качественные реакции на присутствую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</w:t>
            </w:r>
          </w:p>
        </w:tc>
      </w:tr>
      <w:tr w:rsidR="00576904" w:rsidRPr="00576904" w14:paraId="4A216D56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3286018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9F5EA1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Умение:</w:t>
            </w:r>
          </w:p>
        </w:tc>
      </w:tr>
      <w:tr w:rsidR="00576904" w:rsidRPr="00576904" w14:paraId="378DA213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F6C49F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785D8A4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576904" w:rsidRPr="00576904" w14:paraId="58B5257E" w14:textId="77777777" w:rsidTr="00576904"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4F8F913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8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1" w:type="dxa"/>
              <w:left w:w="108" w:type="dxa"/>
              <w:bottom w:w="11" w:type="dxa"/>
              <w:right w:w="108" w:type="dxa"/>
            </w:tcMar>
            <w:vAlign w:val="center"/>
            <w:hideMark/>
          </w:tcPr>
          <w:p w14:paraId="51C39EE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14:paraId="11775116" w14:textId="296E8472" w:rsidR="009C460A" w:rsidRDefault="009C460A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70F717" w14:textId="3AD2C7E2" w:rsidR="00576904" w:rsidRPr="00E46EF9" w:rsidRDefault="00576904" w:rsidP="0057690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6904">
        <w:rPr>
          <w:rFonts w:ascii="Times New Roman" w:hAnsi="Times New Roman" w:cs="Times New Roman"/>
          <w:b/>
          <w:bCs/>
          <w:sz w:val="28"/>
          <w:szCs w:val="28"/>
        </w:rPr>
        <w:t>ПЕРЕЧЕНЬ ЭЛЕМЕНТОВ СОДЕРЖАНИЯ, ПРОВЕРЯЕМЫХ НА ОСНОВНОМ ГОСУДАРСТВЕННОМ ЭКЗАМЕНЕ ПО ХИМИИ</w:t>
      </w:r>
      <w:bookmarkStart w:id="3" w:name="_GoBack"/>
      <w:bookmarkEnd w:id="3"/>
    </w:p>
    <w:tbl>
      <w:tblPr>
        <w:tblW w:w="9096" w:type="dxa"/>
        <w:tblInd w:w="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8177"/>
      </w:tblGrid>
      <w:tr w:rsidR="00576904" w:rsidRPr="00576904" w14:paraId="335A7A41" w14:textId="77777777" w:rsidTr="00576904">
        <w:trPr>
          <w:trHeight w:val="514"/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BC3FE3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8FBEA5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Проверяемый элемент содержания</w:t>
            </w:r>
          </w:p>
        </w:tc>
      </w:tr>
      <w:tr w:rsidR="00576904" w:rsidRPr="00576904" w14:paraId="1D2BF986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0D73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E583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Первоначальные химические понятия</w:t>
            </w:r>
          </w:p>
        </w:tc>
      </w:tr>
      <w:tr w:rsidR="00576904" w:rsidRPr="00576904" w14:paraId="79C896E9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049B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9E37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Чистые вещества и смеси. Способы разделения смесей</w:t>
            </w:r>
          </w:p>
        </w:tc>
      </w:tr>
      <w:tr w:rsidR="00576904" w:rsidRPr="00576904" w14:paraId="22E32515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24F8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18A4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Атомы и молекулы. Химические элементы. Символы химических элементов. Простые и сложные вещества.</w:t>
            </w:r>
          </w:p>
        </w:tc>
      </w:tr>
      <w:tr w:rsidR="00576904" w:rsidRPr="00576904" w14:paraId="2DC0E30B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2553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B2C5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Химическая формула. Валентность атомов химических элементов. Степень окисления</w:t>
            </w:r>
          </w:p>
        </w:tc>
      </w:tr>
      <w:tr w:rsidR="00576904" w:rsidRPr="00576904" w14:paraId="790E1C72" w14:textId="77777777" w:rsidTr="00576904">
        <w:trPr>
          <w:trHeight w:val="1196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2E3F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FE20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576904" w:rsidRPr="00576904" w14:paraId="23B9C4B3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64AA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BEC6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Количество вещества. Моль. Молярная масса. Молярный объём газов. Взаимосвязь количества, массы и числа структурных единиц вещества</w:t>
            </w:r>
          </w:p>
        </w:tc>
      </w:tr>
      <w:tr w:rsidR="00576904" w:rsidRPr="00576904" w14:paraId="6CF05BF4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BDC3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C3E5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явления. Химическая реакция и её признаки. Закон сохранения массы веществ. Химические уравнения</w:t>
            </w:r>
          </w:p>
        </w:tc>
      </w:tr>
      <w:tr w:rsidR="00576904" w:rsidRPr="00576904" w14:paraId="3893B612" w14:textId="77777777" w:rsidTr="00576904">
        <w:trPr>
          <w:trHeight w:val="837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4A35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C0D3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 Менделеева. Строение атомов</w:t>
            </w:r>
          </w:p>
        </w:tc>
      </w:tr>
      <w:tr w:rsidR="00576904" w:rsidRPr="00576904" w14:paraId="47DE8750" w14:textId="77777777" w:rsidTr="00576904">
        <w:trPr>
          <w:trHeight w:val="1196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CA82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AE0C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Периодический закон. Периодическая система химических элементов Д.И. Менде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леева. Периоды и группы. Физический смысл порядкового номера, номеров периода и группы элемента</w:t>
            </w:r>
          </w:p>
        </w:tc>
      </w:tr>
      <w:tr w:rsidR="00576904" w:rsidRPr="00576904" w14:paraId="7ECEE1D2" w14:textId="77777777" w:rsidTr="00576904">
        <w:trPr>
          <w:trHeight w:val="1196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9F16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F3D4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 Менделеева</w:t>
            </w:r>
          </w:p>
        </w:tc>
      </w:tr>
      <w:tr w:rsidR="00576904" w:rsidRPr="00576904" w14:paraId="5F6A8CF3" w14:textId="77777777" w:rsidTr="00576904">
        <w:trPr>
          <w:trHeight w:val="188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A405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3C1B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Закономерности в изменении свойств химических элементов первых трёх периодов, калия, кальция (радиуса атомов, электроотрицательности, металлических и неметал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лических свойств) и их соединений в соответствии с положением элементов в Перио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дической системе и строением их атомов</w:t>
            </w:r>
          </w:p>
        </w:tc>
      </w:tr>
      <w:tr w:rsidR="00576904" w:rsidRPr="00576904" w14:paraId="7197E816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E247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9A91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Строение вещества</w:t>
            </w:r>
          </w:p>
        </w:tc>
      </w:tr>
      <w:tr w:rsidR="00576904" w:rsidRPr="00576904" w14:paraId="28BAA12B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F77F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964B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Химическая связь. Ковалентная (полярная и неполярная) связь. Электроотрица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тельность химических элементов. Ионная связь. Металлическая связь</w:t>
            </w:r>
          </w:p>
        </w:tc>
      </w:tr>
      <w:tr w:rsidR="00576904" w:rsidRPr="00576904" w14:paraId="5DAE5681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5C7C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E49B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Типы кристаллических решёток (атомная, ионная, металлическая), зависимость свойств вещества от типа кристаллической решётки и вида химической связи</w:t>
            </w:r>
          </w:p>
        </w:tc>
      </w:tr>
      <w:tr w:rsidR="00576904" w:rsidRPr="00576904" w14:paraId="1048D818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9841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CDEB7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Важнейшие представители неорганических веществ. Неметаллы и их соединения. Металлы и их соединения</w:t>
            </w:r>
          </w:p>
        </w:tc>
      </w:tr>
      <w:tr w:rsidR="00576904" w:rsidRPr="00576904" w14:paraId="45535274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6BA6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8F4C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Классификация и номенклатура неорганических соединений: оксидов (солеобра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зующие: основные, кислотные, амфотерные) и несолеобразующие; оснований (щёлочи и нерастворимые основания); кислот (кислородсодержащие и бескислородные, одно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основные и многоосновные); солей (средних и кислых)</w:t>
            </w:r>
          </w:p>
        </w:tc>
      </w:tr>
      <w:tr w:rsidR="00576904" w:rsidRPr="00576904" w14:paraId="51AC128D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F1604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C642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</w:p>
        </w:tc>
      </w:tr>
      <w:tr w:rsidR="00576904" w:rsidRPr="00576904" w14:paraId="433EC05B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07CE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4369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свойства простых веществ-металлов: лития, натрия, ка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лия, магния и кальция, алюминия, железа. Электрохимический ряд напряжений металлов</w:t>
            </w:r>
          </w:p>
        </w:tc>
      </w:tr>
      <w:tr w:rsidR="00576904" w:rsidRPr="00576904" w14:paraId="73F46803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62EC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EAD8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свойства водородных соединений неметаллов: хлоро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водорода, сероводорода, аммиака</w:t>
            </w:r>
          </w:p>
        </w:tc>
      </w:tr>
      <w:tr w:rsidR="00576904" w:rsidRPr="00576904" w14:paraId="54F61B86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735F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E671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и химические свойства оксидов неметаллов: серы (IV, VI), </w:t>
            </w:r>
            <w:proofErr w:type="gram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азота(</w:t>
            </w:r>
            <w:proofErr w:type="gram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II, IV, V), фосфора(III, V), углерода(II, IV), кремния(IV). Получение оксидов неметаллов</w:t>
            </w:r>
          </w:p>
        </w:tc>
      </w:tr>
      <w:tr w:rsidR="00576904" w:rsidRPr="00576904" w14:paraId="424A9EB5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AD4A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D678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Химические свойства оксидов: металлов IA–IIIA групп, цинка, меди(II) и </w:t>
            </w:r>
            <w:proofErr w:type="gram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железа(</w:t>
            </w:r>
            <w:proofErr w:type="gram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II, III). Получение оксидов металлов</w:t>
            </w:r>
          </w:p>
        </w:tc>
      </w:tr>
      <w:tr w:rsidR="00576904" w:rsidRPr="00576904" w14:paraId="45FFDC7A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76F2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100F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оснований и амфотерных гидроксидов (на примере гидроксидов алюминия, железа, цинка). Получение оснований и амфотерных гидроксидов</w:t>
            </w:r>
          </w:p>
        </w:tc>
      </w:tr>
      <w:tr w:rsidR="00576904" w:rsidRPr="00576904" w14:paraId="0AFFDB28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A03D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15E6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 xml:space="preserve">Общие химические свойства кислот: </w:t>
            </w:r>
            <w:proofErr w:type="spell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хлороводородной</w:t>
            </w:r>
            <w:proofErr w:type="spell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576904" w:rsidRPr="00576904" w14:paraId="74BF1BDF" w14:textId="77777777" w:rsidTr="00576904">
        <w:trPr>
          <w:trHeight w:val="143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74E6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8444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Общие химические свойства средних солей. Получение солей</w:t>
            </w:r>
          </w:p>
        </w:tc>
      </w:tr>
      <w:tr w:rsidR="00576904" w:rsidRPr="00576904" w14:paraId="033043FC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D24E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EC67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576904" w:rsidRPr="00576904" w14:paraId="5D3BF2F0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CC6F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A5A0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576904" w:rsidRPr="00576904" w14:paraId="3DFB05CE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3D6D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53D3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</w:tr>
      <w:tr w:rsidR="00576904" w:rsidRPr="00576904" w14:paraId="327E34C7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A95F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7EE5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Химические реакции</w:t>
            </w:r>
          </w:p>
        </w:tc>
      </w:tr>
      <w:tr w:rsidR="00576904" w:rsidRPr="00576904" w14:paraId="0F2152D3" w14:textId="77777777" w:rsidTr="00576904">
        <w:trPr>
          <w:trHeight w:val="1196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B753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D487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576904" w:rsidRPr="00576904" w14:paraId="708D8911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3237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4A2F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Тепловой эффект химической реакции, термохимические уравнения. Экзо- и эндо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термические реакции. Термохимические уравнения</w:t>
            </w:r>
          </w:p>
        </w:tc>
      </w:tr>
      <w:tr w:rsidR="00576904" w:rsidRPr="00576904" w14:paraId="232E9822" w14:textId="77777777" w:rsidTr="00576904">
        <w:trPr>
          <w:trHeight w:val="1184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0441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1FEF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Окислительно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восстановительные</w:t>
            </w:r>
            <w:proofErr w:type="spell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 xml:space="preserve"> реакции. Окислители и восстановители. Процессы окисления и восстановления. Электронный баланс </w:t>
            </w:r>
            <w:proofErr w:type="spell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окислительно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восстановительной</w:t>
            </w:r>
            <w:proofErr w:type="spell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 xml:space="preserve"> реакции</w:t>
            </w:r>
          </w:p>
        </w:tc>
      </w:tr>
      <w:tr w:rsidR="00576904" w:rsidRPr="00576904" w14:paraId="718B3D5F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F05D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04A3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 xml:space="preserve">Теория электролитической диссоциации. Катионы, анионы. Электролиты и </w:t>
            </w:r>
            <w:proofErr w:type="spellStart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неэлектро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литы</w:t>
            </w:r>
            <w:proofErr w:type="spellEnd"/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. Сильные и слабые электролиты. Степень диссоциации</w:t>
            </w:r>
          </w:p>
        </w:tc>
      </w:tr>
      <w:tr w:rsidR="00576904" w:rsidRPr="00576904" w14:paraId="45E5B70B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E643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788BD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Реакции ионного обмена. Условия протекания реакций ионного обмена, полные и со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кращённые ионные уравнения реакций</w:t>
            </w:r>
          </w:p>
        </w:tc>
      </w:tr>
      <w:tr w:rsidR="00576904" w:rsidRPr="00576904" w14:paraId="65998F93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BE88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554F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Химия и окружающая среда</w:t>
            </w:r>
          </w:p>
        </w:tc>
      </w:tr>
      <w:tr w:rsidR="00576904" w:rsidRPr="00576904" w14:paraId="52C48FF3" w14:textId="77777777" w:rsidTr="00576904">
        <w:trPr>
          <w:trHeight w:val="1196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5E04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AEB5F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576904" w:rsidRPr="00576904" w14:paraId="503FE21F" w14:textId="77777777" w:rsidTr="00576904">
        <w:trPr>
          <w:trHeight w:val="188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3419B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8B978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Химическое загрязнение окружающей среды (кислотные дожди, загрязнение почвы, воздуха и водоёмов), способы его предотвращения Предельная допустимая кон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576904" w:rsidRPr="00576904" w14:paraId="4EB09AAE" w14:textId="77777777" w:rsidTr="00576904">
        <w:trPr>
          <w:trHeight w:val="1877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29B9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727D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Применение серы, азота, фосфора, углерода, кремния и их соединений в быту, меди</w:t>
            </w:r>
            <w:r w:rsidRPr="00576904">
              <w:rPr>
                <w:rFonts w:ascii="Times New Roman" w:hAnsi="Times New Roman" w:cs="Times New Roman"/>
                <w:sz w:val="28"/>
                <w:szCs w:val="28"/>
              </w:rPr>
              <w:softHyphen/>
              <w:t>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 коррозии металлов, основные способы защиты их от коррозии</w:t>
            </w:r>
          </w:p>
        </w:tc>
      </w:tr>
      <w:tr w:rsidR="00576904" w:rsidRPr="00576904" w14:paraId="409D69FD" w14:textId="77777777" w:rsidTr="00576904">
        <w:trPr>
          <w:trHeight w:val="849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ADFCC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8861A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576904" w:rsidRPr="00576904" w14:paraId="04AE9D2F" w14:textId="77777777" w:rsidTr="00576904">
        <w:trPr>
          <w:trHeight w:val="154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7E0E1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B0D00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– и их роли в жизни человека</w:t>
            </w:r>
          </w:p>
        </w:tc>
      </w:tr>
      <w:tr w:rsidR="00576904" w:rsidRPr="00576904" w14:paraId="32A64DC8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0C1E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CA799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Расчёты:</w:t>
            </w:r>
          </w:p>
        </w:tc>
      </w:tr>
      <w:tr w:rsidR="00576904" w:rsidRPr="00576904" w14:paraId="6F10A48E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2CA26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1DB2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по формулам химических соединений</w:t>
            </w:r>
          </w:p>
        </w:tc>
      </w:tr>
      <w:tr w:rsidR="00576904" w:rsidRPr="00576904" w14:paraId="428AA914" w14:textId="77777777" w:rsidTr="00576904">
        <w:trPr>
          <w:trHeight w:val="502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5C96E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D65E3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массы (массовой) доли растворённого вещества в растворе</w:t>
            </w:r>
          </w:p>
        </w:tc>
      </w:tr>
      <w:tr w:rsidR="00576904" w:rsidRPr="00576904" w14:paraId="16ACBDE1" w14:textId="77777777" w:rsidTr="00576904">
        <w:trPr>
          <w:trHeight w:val="490"/>
        </w:trPr>
        <w:tc>
          <w:tcPr>
            <w:tcW w:w="5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54885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BF182" w14:textId="77777777" w:rsidR="00576904" w:rsidRPr="00576904" w:rsidRDefault="00576904" w:rsidP="00576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904">
              <w:rPr>
                <w:rFonts w:ascii="Times New Roman" w:hAnsi="Times New Roman" w:cs="Times New Roman"/>
                <w:sz w:val="28"/>
                <w:szCs w:val="28"/>
              </w:rPr>
              <w:t>по химическим уравнениям</w:t>
            </w:r>
          </w:p>
        </w:tc>
      </w:tr>
    </w:tbl>
    <w:p w14:paraId="7BFD164F" w14:textId="77777777" w:rsidR="00576904" w:rsidRPr="00576904" w:rsidRDefault="00576904" w:rsidP="00576904">
      <w:pPr>
        <w:jc w:val="both"/>
        <w:rPr>
          <w:rFonts w:ascii="Times New Roman" w:hAnsi="Times New Roman" w:cs="Times New Roman"/>
          <w:sz w:val="28"/>
          <w:szCs w:val="28"/>
        </w:rPr>
      </w:pPr>
      <w:r w:rsidRPr="00576904">
        <w:rPr>
          <w:rFonts w:ascii="Times New Roman" w:hAnsi="Times New Roman" w:cs="Times New Roman"/>
          <w:sz w:val="28"/>
          <w:szCs w:val="28"/>
        </w:rPr>
        <w:t>​​</w:t>
      </w:r>
    </w:p>
    <w:p w14:paraId="74874AC9" w14:textId="77777777" w:rsidR="00576904" w:rsidRDefault="00576904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A22DAA" w14:textId="45BE8D8A" w:rsidR="009C460A" w:rsidRDefault="009C460A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48C0DC" w14:textId="77777777" w:rsidR="009C460A" w:rsidRPr="004D2FA4" w:rsidRDefault="009C460A" w:rsidP="004D2FA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460A" w:rsidRPr="004D2FA4" w:rsidSect="009C46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B06"/>
    <w:multiLevelType w:val="multilevel"/>
    <w:tmpl w:val="BAF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F273E59"/>
    <w:multiLevelType w:val="multilevel"/>
    <w:tmpl w:val="5DC0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FA4"/>
    <w:rsid w:val="001F260E"/>
    <w:rsid w:val="00431292"/>
    <w:rsid w:val="004D2FA4"/>
    <w:rsid w:val="00576904"/>
    <w:rsid w:val="009C460A"/>
    <w:rsid w:val="00E46EF9"/>
    <w:rsid w:val="00E52537"/>
    <w:rsid w:val="00F2265B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C485"/>
  <w15:chartTrackingRefBased/>
  <w15:docId w15:val="{D4E52C1F-83FA-4363-B208-2CAA8AE4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D2F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D2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D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D2FA4"/>
    <w:rPr>
      <w:b/>
      <w:bCs/>
    </w:rPr>
  </w:style>
  <w:style w:type="character" w:styleId="a6">
    <w:name w:val="Emphasis"/>
    <w:basedOn w:val="a0"/>
    <w:uiPriority w:val="20"/>
    <w:qFormat/>
    <w:rsid w:val="004D2FA4"/>
    <w:rPr>
      <w:i/>
      <w:iCs/>
    </w:rPr>
  </w:style>
  <w:style w:type="character" w:styleId="a7">
    <w:name w:val="Hyperlink"/>
    <w:basedOn w:val="a0"/>
    <w:uiPriority w:val="99"/>
    <w:unhideWhenUsed/>
    <w:rsid w:val="004D2F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2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000000"/>
                <w:right w:val="none" w:sz="0" w:space="0" w:color="auto"/>
              </w:divBdr>
            </w:div>
          </w:divsChild>
        </w:div>
        <w:div w:id="2668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9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44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96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5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65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64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1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5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6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0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7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2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83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7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67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1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81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2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59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39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2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7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03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94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1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80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48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13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21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72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8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32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7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6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95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4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5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8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01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7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24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9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36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7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99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77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6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5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27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7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11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1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14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480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0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5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94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7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67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08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39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02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53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87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21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2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80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66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45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87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02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32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33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5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19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2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4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4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93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8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55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2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5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8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48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4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93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93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0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2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3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95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7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7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5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9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6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15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09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43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2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59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1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15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3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95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3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38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15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02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0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2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13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58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8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7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27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08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89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37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3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44</Pages>
  <Words>11890</Words>
  <Characters>67773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Пользователь</cp:lastModifiedBy>
  <cp:revision>2</cp:revision>
  <dcterms:created xsi:type="dcterms:W3CDTF">2025-09-08T08:48:00Z</dcterms:created>
  <dcterms:modified xsi:type="dcterms:W3CDTF">2025-09-08T18:40:00Z</dcterms:modified>
</cp:coreProperties>
</file>